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F72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F7235">
              <w:rPr>
                <w:rFonts w:ascii="Times New Roman" w:hAnsi="Times New Roman" w:cs="Times New Roman"/>
                <w:b/>
              </w:rPr>
              <w:t>602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6739A6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INSTYTUCJE I ŹRÓDŁA PRAWA UE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F7235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6739A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F52510" w:rsidRDefault="00F52510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2510">
              <w:rPr>
                <w:rFonts w:ascii="Times New Roman" w:hAnsi="Times New Roman" w:cs="Times New Roman"/>
              </w:rPr>
              <w:t>Zaliczone przedmioty: Finanse publiczne i prawo finansowe, Ekonomia sektora publicznego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FF7235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FF7235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FF7235">
              <w:rPr>
                <w:rFonts w:ascii="Times New Roman" w:eastAsia="Calibri" w:hAnsi="Times New Roman" w:cs="Times New Roman"/>
              </w:rPr>
              <w:t>zaliczenie</w:t>
            </w:r>
            <w:r w:rsidR="00BE32AD">
              <w:rPr>
                <w:rFonts w:ascii="Times New Roman" w:eastAsia="Calibri" w:hAnsi="Times New Roman" w:cs="Times New Roman"/>
              </w:rPr>
              <w:t xml:space="preserve"> pisemn</w:t>
            </w:r>
            <w:r w:rsidR="00FF7235">
              <w:rPr>
                <w:rFonts w:ascii="Times New Roman" w:eastAsia="Calibri" w:hAnsi="Times New Roman" w:cs="Times New Roman"/>
              </w:rPr>
              <w:t>e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prezentowanie treści przy zastosowaniu </w:t>
            </w:r>
            <w:r w:rsidRPr="007152AF">
              <w:rPr>
                <w:rFonts w:ascii="Times New Roman" w:eastAsia="Calibri" w:hAnsi="Times New Roman" w:cs="Times New Roman"/>
              </w:rPr>
              <w:lastRenderedPageBreak/>
              <w:t>prezentacji multimedialnej i innych źródeł</w:t>
            </w:r>
            <w:r w:rsidR="00F52510">
              <w:rPr>
                <w:rFonts w:ascii="Times New Roman" w:eastAsia="Calibri" w:hAnsi="Times New Roman" w:cs="Times New Roman"/>
              </w:rPr>
              <w:t>.</w:t>
            </w:r>
            <w:r w:rsidRPr="007152A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>czynności praktyczne wykonywane przez studentów w ramach realizowanych zajęć ćwiczeniowych: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zadań w oparciu studium przypadku - polega na szczegółowej analizie konkretnego przypadku, a następnie wyciąganiu wniosków, dokonywaniu porównań, uogólnień.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kazusów - Kazusy wykorzystywane są w celu uzyskania wyjaśnień dotyczących prawa i jego zachowania w konkretnej sytuacji.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510" w:rsidRPr="00F52510" w:rsidRDefault="00F52510" w:rsidP="00B943DB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Poździk</w:t>
            </w:r>
            <w:proofErr w:type="spellEnd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R., </w:t>
            </w:r>
            <w:r w:rsidRPr="00F52510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Ocena i wybór projektów do dofinansowania z funduszy strukturalnych i Funduszu Spójnośc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i</w:t>
            </w:r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2013.</w:t>
            </w:r>
          </w:p>
          <w:p w:rsidR="00A2703E" w:rsidRDefault="00F52510" w:rsidP="00B943DB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Tkaczyński</w:t>
            </w:r>
            <w:proofErr w:type="spellEnd"/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J., Świstak M., </w:t>
            </w:r>
            <w:r w:rsidRPr="00F52510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Encyklopedia polityki regionalnej i funduszy europejskich</w:t>
            </w:r>
            <w:r w:rsidRPr="00F5251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2013.</w:t>
            </w:r>
          </w:p>
          <w:p w:rsidR="00B943DB" w:rsidRDefault="00B943DB" w:rsidP="00B943DB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B943DB" w:rsidRPr="00F52510" w:rsidRDefault="00B943DB" w:rsidP="00B943DB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DB" w:rsidRPr="00AF018C" w:rsidRDefault="00B943DB" w:rsidP="00B943DB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AF018C">
              <w:rPr>
                <w:rStyle w:val="markedcontent"/>
                <w:i/>
                <w:sz w:val="22"/>
                <w:szCs w:val="22"/>
              </w:rPr>
              <w:t>A Guide to the Project Management Body of Knowledge</w:t>
            </w:r>
            <w:r w:rsidRPr="00AF018C">
              <w:rPr>
                <w:rStyle w:val="markedcontent"/>
                <w:sz w:val="22"/>
                <w:szCs w:val="22"/>
              </w:rPr>
              <w:t xml:space="preserve"> (PMBOK® Guide). 6th Edition,</w:t>
            </w:r>
            <w:r>
              <w:rPr>
                <w:sz w:val="22"/>
                <w:szCs w:val="22"/>
              </w:rPr>
              <w:t xml:space="preserve"> </w:t>
            </w:r>
            <w:r w:rsidRPr="00AF018C">
              <w:rPr>
                <w:rStyle w:val="markedcontent"/>
                <w:sz w:val="22"/>
                <w:szCs w:val="22"/>
              </w:rPr>
              <w:t xml:space="preserve">Project Management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Institute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,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Newtown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Square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, </w:t>
            </w:r>
            <w:proofErr w:type="spellStart"/>
            <w:r w:rsidRPr="00AF018C">
              <w:rPr>
                <w:rStyle w:val="markedcontent"/>
                <w:sz w:val="22"/>
                <w:szCs w:val="22"/>
              </w:rPr>
              <w:t>Pennsylvania</w:t>
            </w:r>
            <w:proofErr w:type="spellEnd"/>
            <w:r w:rsidRPr="00AF018C">
              <w:rPr>
                <w:rStyle w:val="markedcontent"/>
                <w:sz w:val="22"/>
                <w:szCs w:val="22"/>
              </w:rPr>
              <w:t xml:space="preserve"> 2017.</w:t>
            </w:r>
          </w:p>
          <w:p w:rsidR="00B943DB" w:rsidRDefault="00B943DB" w:rsidP="00B943DB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</w:rPr>
            </w:pPr>
            <w:r w:rsidRPr="00432F0C">
              <w:rPr>
                <w:sz w:val="22"/>
              </w:rPr>
              <w:t>Ostałowski J.</w:t>
            </w:r>
            <w:r>
              <w:rPr>
                <w:sz w:val="22"/>
              </w:rPr>
              <w:t xml:space="preserve">, </w:t>
            </w:r>
            <w:r w:rsidRPr="00432F0C">
              <w:rPr>
                <w:i/>
                <w:sz w:val="22"/>
              </w:rPr>
              <w:t>Postępowanie w sprawie zwrotu środków Unii Europejskiej w świetle orzecznictwa sadów administracyjnych</w:t>
            </w:r>
            <w:r w:rsidRPr="00432F0C">
              <w:rPr>
                <w:sz w:val="22"/>
              </w:rPr>
              <w:t>, Przegląd Prawa Publicznego, 2014</w:t>
            </w:r>
            <w:r>
              <w:rPr>
                <w:sz w:val="22"/>
              </w:rPr>
              <w:t>,</w:t>
            </w:r>
            <w:r w:rsidRPr="00432F0C">
              <w:rPr>
                <w:sz w:val="22"/>
              </w:rPr>
              <w:t xml:space="preserve"> nr 2.</w:t>
            </w:r>
          </w:p>
          <w:p w:rsidR="00D26AB2" w:rsidRPr="00B943DB" w:rsidRDefault="00B943DB" w:rsidP="00B943DB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sz w:val="18"/>
              </w:rPr>
            </w:pPr>
            <w:r w:rsidRPr="00AF018C">
              <w:rPr>
                <w:rStyle w:val="markedcontent"/>
                <w:sz w:val="22"/>
                <w:szCs w:val="25"/>
              </w:rPr>
              <w:t xml:space="preserve">Wirkus M., </w:t>
            </w:r>
            <w:r w:rsidRPr="00AF018C">
              <w:rPr>
                <w:rStyle w:val="markedcontent"/>
                <w:i/>
                <w:sz w:val="22"/>
                <w:szCs w:val="25"/>
              </w:rPr>
              <w:t xml:space="preserve">Zarządzanie projektami i procesami. Teoria </w:t>
            </w:r>
            <w:r>
              <w:rPr>
                <w:rStyle w:val="markedcontent"/>
                <w:i/>
                <w:sz w:val="22"/>
                <w:szCs w:val="25"/>
              </w:rPr>
              <w:br/>
            </w:r>
            <w:r w:rsidRPr="00AF018C">
              <w:rPr>
                <w:rStyle w:val="markedcontent"/>
                <w:i/>
                <w:sz w:val="22"/>
                <w:szCs w:val="25"/>
              </w:rPr>
              <w:t>i przypadki praktyczne</w:t>
            </w:r>
            <w:r w:rsidRPr="00AF018C">
              <w:rPr>
                <w:rStyle w:val="markedcontent"/>
                <w:sz w:val="22"/>
                <w:szCs w:val="25"/>
              </w:rPr>
              <w:t xml:space="preserve">, </w:t>
            </w:r>
            <w:proofErr w:type="spellStart"/>
            <w:r w:rsidRPr="00AF018C">
              <w:rPr>
                <w:rStyle w:val="markedcontent"/>
                <w:sz w:val="22"/>
                <w:szCs w:val="25"/>
              </w:rPr>
              <w:t>Difin</w:t>
            </w:r>
            <w:proofErr w:type="spellEnd"/>
            <w:r w:rsidRPr="00AF018C">
              <w:rPr>
                <w:rStyle w:val="markedcontent"/>
                <w:sz w:val="22"/>
                <w:szCs w:val="25"/>
              </w:rPr>
              <w:t>,</w:t>
            </w:r>
            <w:r>
              <w:rPr>
                <w:sz w:val="20"/>
              </w:rPr>
              <w:t xml:space="preserve"> </w:t>
            </w:r>
            <w:r w:rsidRPr="00AF018C">
              <w:rPr>
                <w:rStyle w:val="markedcontent"/>
                <w:sz w:val="22"/>
                <w:szCs w:val="25"/>
              </w:rPr>
              <w:t>Warszawa 2013.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B943DB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43DB" w:rsidRPr="00B1560E" w:rsidRDefault="00B943D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3DB" w:rsidRPr="00B943DB" w:rsidRDefault="00B943DB" w:rsidP="00B943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43DB">
              <w:rPr>
                <w:rFonts w:ascii="Times New Roman" w:hAnsi="Times New Roman" w:cs="Times New Roman"/>
              </w:rPr>
              <w:t>Zapoznanie studentów z zasadami funkcjonowania funduszy celowych.</w:t>
            </w:r>
          </w:p>
        </w:tc>
      </w:tr>
      <w:tr w:rsidR="00B943DB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43DB" w:rsidRPr="00B1560E" w:rsidRDefault="00B943D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3DB" w:rsidRPr="00B943DB" w:rsidRDefault="00B943DB" w:rsidP="00B943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43DB">
              <w:rPr>
                <w:rFonts w:ascii="Times New Roman" w:hAnsi="Times New Roman" w:cs="Times New Roman"/>
              </w:rPr>
              <w:t>Przedstawienie studentom podstawowej wiedzy z zakresu tworzenia funduszy celowych</w:t>
            </w:r>
          </w:p>
        </w:tc>
      </w:tr>
      <w:tr w:rsidR="00B943DB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43DB" w:rsidRPr="00B1560E" w:rsidRDefault="00B943D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3DB" w:rsidRPr="00B943DB" w:rsidRDefault="00B943DB" w:rsidP="00B943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43DB">
              <w:rPr>
                <w:rFonts w:ascii="Times New Roman" w:hAnsi="Times New Roman" w:cs="Times New Roman"/>
              </w:rPr>
              <w:t>Przekazanie studentom informacji o wykorzystaniu funduszy celowych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547" w:rsidRPr="002D2547" w:rsidRDefault="002D2547" w:rsidP="002D25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Fundusze celowe: podstawowe pojęcia.</w:t>
            </w:r>
          </w:p>
          <w:p w:rsidR="002D2547" w:rsidRPr="002D2547" w:rsidRDefault="002D2547" w:rsidP="002D25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prawne tworzenia i funkcjonowania Funduszy Celowych.</w:t>
            </w:r>
          </w:p>
          <w:p w:rsidR="002D2547" w:rsidRPr="002D2547" w:rsidRDefault="002D2547" w:rsidP="002D25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Rola i funkcje Funduszy Celowych w ramach sektora finansów publicznych.</w:t>
            </w:r>
          </w:p>
          <w:p w:rsidR="009D629F" w:rsidRPr="002D2547" w:rsidRDefault="002D2547" w:rsidP="002D25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Cel utworzenia i działania, a także zasady gospodarki finansowej (dochody i wydatki).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Funduszu Ubezpieczeń Społecznych i Funduszu Rezerwy Demograficznej, a także Zakładu Ubezpieczeń Społecznych. Kasy Rolniczego Ubezpieczenia Społecznego. Funduszu Pracy. Państwowego Funduszu Rehabilitacji Osób Niepełnosprawnych. Funduszy Ochrony Środowiska: </w:t>
            </w:r>
            <w:proofErr w:type="spellStart"/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NSOŚiGW</w:t>
            </w:r>
            <w:proofErr w:type="spellEnd"/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, a także Funduszy Wojewódzkich, Powiatowych i Gminnych. </w:t>
            </w: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Funduszu Gwarantowanych Świadczeń Pracowniczych. Pozostałych Funduszy Celowych utworzonych do 2005 r., Narodowego Funduszu Zdrowia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</w:t>
            </w:r>
            <w:r w:rsidR="007C73EB"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547" w:rsidRPr="002D2547" w:rsidRDefault="002D2547" w:rsidP="002D254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przypadków wybranych Funduszy Celowych funkcjonujących w sektorze publicznym w Polsce.</w:t>
            </w:r>
          </w:p>
          <w:p w:rsidR="007C73EB" w:rsidRDefault="002D2547" w:rsidP="002D25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D2547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6739A6" w:rsidRDefault="006739A6" w:rsidP="006739A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413D20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3D20" w:rsidRPr="001D18F7" w:rsidRDefault="00413D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D20" w:rsidRPr="00413D20" w:rsidRDefault="002D2547" w:rsidP="002E13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547">
              <w:rPr>
                <w:rFonts w:ascii="Times New Roman" w:hAnsi="Times New Roman" w:cs="Times New Roman"/>
              </w:rPr>
              <w:t>Student zna i rozumie pojęcia i defini</w:t>
            </w:r>
            <w:r w:rsidR="002454FA">
              <w:rPr>
                <w:rFonts w:ascii="Times New Roman" w:hAnsi="Times New Roman" w:cs="Times New Roman"/>
              </w:rPr>
              <w:t xml:space="preserve">cje dotyczące funduszy celowych, </w:t>
            </w:r>
            <w:r w:rsidRPr="002D2547">
              <w:rPr>
                <w:rFonts w:ascii="Times New Roman" w:hAnsi="Times New Roman" w:cs="Times New Roman"/>
              </w:rPr>
              <w:t>podstawy prawne tworzenia i f</w:t>
            </w:r>
            <w:r w:rsidR="002454FA">
              <w:rPr>
                <w:rFonts w:ascii="Times New Roman" w:hAnsi="Times New Roman" w:cs="Times New Roman"/>
              </w:rPr>
              <w:t xml:space="preserve">unkcjonowania funduszy celowych,  </w:t>
            </w:r>
            <w:r w:rsidRPr="002D2547">
              <w:rPr>
                <w:rFonts w:ascii="Times New Roman" w:hAnsi="Times New Roman" w:cs="Times New Roman"/>
              </w:rPr>
              <w:t>rozumie rolę i funkcje funduszy celowych w ramach sektora finansów publicznych.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D20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D20" w:rsidRPr="001D18F7" w:rsidRDefault="00413D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D20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CE608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08B" w:rsidRPr="00413D20" w:rsidRDefault="00CE608B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547">
              <w:rPr>
                <w:rFonts w:ascii="Times New Roman" w:hAnsi="Times New Roman" w:cs="Times New Roman"/>
              </w:rPr>
              <w:t>Student zna cel utworzenia i działania, a także</w:t>
            </w:r>
            <w:r>
              <w:rPr>
                <w:rFonts w:ascii="Times New Roman" w:hAnsi="Times New Roman" w:cs="Times New Roman"/>
              </w:rPr>
              <w:t xml:space="preserve"> zasady gospodarki finansowej (</w:t>
            </w:r>
            <w:r w:rsidRPr="002D2547">
              <w:rPr>
                <w:rFonts w:ascii="Times New Roman" w:hAnsi="Times New Roman" w:cs="Times New Roman"/>
              </w:rPr>
              <w:t>dochody i wydatki) Fundusz</w:t>
            </w:r>
            <w:r>
              <w:rPr>
                <w:rFonts w:ascii="Times New Roman" w:hAnsi="Times New Roman" w:cs="Times New Roman"/>
              </w:rPr>
              <w:t>y (zgodnie z klasyfikacją realizowaną w czasie zajęć).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CE608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608B" w:rsidRPr="00413D20" w:rsidRDefault="00CE608B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CE608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08B" w:rsidRPr="00413D20" w:rsidRDefault="00CE608B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547">
              <w:rPr>
                <w:rFonts w:ascii="Times New Roman" w:hAnsi="Times New Roman" w:cs="Times New Roman"/>
              </w:rPr>
              <w:t>Student posiada umiejętność analizowania relacji między funduszami c</w:t>
            </w:r>
            <w:r>
              <w:rPr>
                <w:rFonts w:ascii="Times New Roman" w:hAnsi="Times New Roman" w:cs="Times New Roman"/>
              </w:rPr>
              <w:t xml:space="preserve">elowymi a finansami publicznymi, </w:t>
            </w:r>
            <w:r w:rsidRPr="002D2547">
              <w:rPr>
                <w:rFonts w:ascii="Times New Roman" w:hAnsi="Times New Roman" w:cs="Times New Roman"/>
              </w:rPr>
              <w:t>potrafi analizować proponowane rozwiązania konkretnych kwestii z zakresu funduszy celowych i proponow</w:t>
            </w:r>
            <w:r>
              <w:rPr>
                <w:rFonts w:ascii="Times New Roman" w:hAnsi="Times New Roman" w:cs="Times New Roman"/>
              </w:rPr>
              <w:t>ać odpowiednie rozstrzygnięcia.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E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E608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08B" w:rsidRPr="00413D20" w:rsidRDefault="00CE608B" w:rsidP="00A80C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547">
              <w:rPr>
                <w:rFonts w:ascii="Times New Roman" w:hAnsi="Times New Roman" w:cs="Times New Roman"/>
              </w:rPr>
              <w:t>Student potrafi prognozować sytuacje poszczególnych funduszy celowych z wykorzystaniem standardowych metod i</w:t>
            </w:r>
            <w:r>
              <w:rPr>
                <w:rFonts w:ascii="Times New Roman" w:hAnsi="Times New Roman" w:cs="Times New Roman"/>
              </w:rPr>
              <w:t xml:space="preserve"> narzędzi analizy ekonomicznej.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E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E608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08B" w:rsidRPr="002D2547" w:rsidRDefault="00CE608B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1398">
              <w:rPr>
                <w:rFonts w:ascii="Times New Roman" w:hAnsi="Times New Roman" w:cs="Times New Roman"/>
              </w:rPr>
              <w:t>Student wykazuje gotowość uczenia się przez całe życie.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E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E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CE608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08B" w:rsidRPr="002E1398" w:rsidRDefault="00CE608B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1398">
              <w:rPr>
                <w:rFonts w:ascii="Times New Roman" w:hAnsi="Times New Roman" w:cs="Times New Roman"/>
              </w:rPr>
              <w:t>Student potrafi współdziałać z innymi i działać w grupie, przyjmując na siebie różne role.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CE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CE608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608B" w:rsidRPr="00413D20" w:rsidRDefault="00CE608B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CE608B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2E1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08B" w:rsidRPr="00413D20" w:rsidRDefault="00CE608B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1398">
              <w:rPr>
                <w:rFonts w:ascii="Times New Roman" w:hAnsi="Times New Roman" w:cs="Times New Roman"/>
              </w:rPr>
              <w:t>Student potrafi prawidłowo identyfikować i rozstrzygać kwestie związane z wykonywaniem pracy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AA7BB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CE608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8B" w:rsidRPr="001D18F7" w:rsidRDefault="00AA7BB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</w:t>
            </w:r>
            <w:bookmarkStart w:id="0" w:name="_GoBack"/>
            <w:bookmarkEnd w:id="0"/>
            <w:r w:rsidRPr="001D18F7">
              <w:rPr>
                <w:rFonts w:ascii="Times New Roman" w:eastAsia="Calibri" w:hAnsi="Times New Roman" w:cs="Times New Roman"/>
              </w:rPr>
              <w:t>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AA7BB0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BB0" w:rsidRPr="001D18F7" w:rsidRDefault="00AA7BB0" w:rsidP="002E1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BB0" w:rsidRPr="00413D20" w:rsidRDefault="00AA7BB0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1398">
              <w:rPr>
                <w:rFonts w:ascii="Times New Roman" w:hAnsi="Times New Roman" w:cs="Times New Roman"/>
              </w:rPr>
              <w:t>Student potrafi odpowiednio określić priorytety służące realizacji konkretnego zadania.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BB0" w:rsidRPr="001D18F7" w:rsidRDefault="00AA7BB0" w:rsidP="00A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BB0" w:rsidRPr="001D18F7" w:rsidRDefault="00AA7BB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BB0" w:rsidRPr="001D18F7" w:rsidRDefault="00AA7BB0" w:rsidP="00A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80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A80CC7">
              <w:rPr>
                <w:rFonts w:ascii="Times New Roman" w:eastAsia="Calibri" w:hAnsi="Times New Roman" w:cs="Times New Roman"/>
                <w:szCs w:val="18"/>
              </w:rPr>
              <w:t xml:space="preserve">funduszy celowych: zasad tworzenia i funkcjonowania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80CC7">
              <w:rPr>
                <w:rFonts w:ascii="Times New Roman" w:eastAsia="Calibri" w:hAnsi="Times New Roman" w:cs="Times New Roman"/>
                <w:szCs w:val="18"/>
              </w:rPr>
              <w:t>funduszy celowych: zasad tworzenia i funkcjonowania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A80CC7">
              <w:rPr>
                <w:rFonts w:ascii="Times New Roman" w:eastAsia="Calibri" w:hAnsi="Times New Roman" w:cs="Times New Roman"/>
                <w:szCs w:val="18"/>
              </w:rPr>
              <w:t>funduszy celowych: zasad tworzenia i funkcjonowania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 xml:space="preserve">na ocenę </w:t>
            </w: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z zakresu </w:t>
            </w:r>
            <w:r w:rsidR="00A80CC7">
              <w:rPr>
                <w:rFonts w:ascii="Times New Roman" w:eastAsia="Calibri" w:hAnsi="Times New Roman" w:cs="Times New Roman"/>
                <w:szCs w:val="18"/>
              </w:rPr>
              <w:t>funduszy celowych: zasad tworzenia i funkcjonowania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A80CC7">
              <w:rPr>
                <w:rFonts w:ascii="Times New Roman" w:eastAsia="Calibri" w:hAnsi="Times New Roman" w:cs="Times New Roman"/>
                <w:szCs w:val="18"/>
              </w:rPr>
              <w:t>funduszy celowych: zasad tworzenia i funkcjonowania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A80CC7">
              <w:rPr>
                <w:rFonts w:ascii="Times New Roman" w:eastAsia="Calibri" w:hAnsi="Times New Roman" w:cs="Times New Roman"/>
                <w:szCs w:val="18"/>
              </w:rPr>
              <w:t xml:space="preserve">funduszy celowych: zasad tworzenia i funkcjonowania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E25315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A80CC7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A80CC7" w:rsidP="00A80CC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zaliczenie</w:t>
            </w:r>
            <w:r w:rsidR="003613BD">
              <w:rPr>
                <w:rFonts w:ascii="Times New Roman" w:eastAsia="Calibri" w:hAnsi="Times New Roman" w:cs="Times New Roman"/>
              </w:rPr>
              <w:t xml:space="preserve"> pisemn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3613BD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A80CC7" w:rsidP="00A80C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</w:t>
            </w:r>
            <w:r w:rsidR="003613BD">
              <w:rPr>
                <w:rFonts w:ascii="Times New Roman" w:eastAsia="Calibri" w:hAnsi="Times New Roman" w:cs="Times New Roman"/>
                <w:b/>
              </w:rPr>
              <w:t>pisemn</w:t>
            </w:r>
            <w:r>
              <w:rPr>
                <w:rFonts w:ascii="Times New Roman" w:eastAsia="Calibri" w:hAnsi="Times New Roman" w:cs="Times New Roman"/>
                <w:b/>
              </w:rPr>
              <w:t>e</w:t>
            </w:r>
            <w:r w:rsidR="003613BD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B08" w:rsidRPr="00B23FB7" w:rsidTr="00445C54">
        <w:tc>
          <w:tcPr>
            <w:tcW w:w="1209" w:type="dxa"/>
            <w:vAlign w:val="center"/>
          </w:tcPr>
          <w:p w:rsidR="00B46B08" w:rsidRPr="00B23FB7" w:rsidRDefault="00B46B0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46B08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B08" w:rsidRPr="00B23FB7" w:rsidRDefault="00B46B08" w:rsidP="004E23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B08" w:rsidRPr="00B23FB7" w:rsidTr="00445C54">
        <w:tc>
          <w:tcPr>
            <w:tcW w:w="1209" w:type="dxa"/>
            <w:vAlign w:val="center"/>
          </w:tcPr>
          <w:p w:rsidR="00B46B08" w:rsidRPr="00B23FB7" w:rsidRDefault="00B46B0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B08" w:rsidRPr="00B23FB7" w:rsidRDefault="00B46B08" w:rsidP="004E23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B08" w:rsidRPr="00B23FB7" w:rsidTr="00445C54">
        <w:tc>
          <w:tcPr>
            <w:tcW w:w="1209" w:type="dxa"/>
            <w:vAlign w:val="center"/>
          </w:tcPr>
          <w:p w:rsidR="00B46B08" w:rsidRPr="00B23FB7" w:rsidRDefault="00B46B0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B08" w:rsidRPr="00B23FB7" w:rsidRDefault="00B46B08" w:rsidP="004E23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B08" w:rsidRPr="00B23FB7" w:rsidTr="00445C54">
        <w:tc>
          <w:tcPr>
            <w:tcW w:w="1209" w:type="dxa"/>
            <w:vAlign w:val="center"/>
          </w:tcPr>
          <w:p w:rsidR="00B46B08" w:rsidRPr="00B23FB7" w:rsidRDefault="00B46B0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B08" w:rsidRPr="00B23FB7" w:rsidTr="00B46B08">
        <w:trPr>
          <w:trHeight w:val="316"/>
        </w:trPr>
        <w:tc>
          <w:tcPr>
            <w:tcW w:w="1209" w:type="dxa"/>
            <w:vAlign w:val="center"/>
          </w:tcPr>
          <w:p w:rsidR="00B46B08" w:rsidRPr="00936E7B" w:rsidRDefault="00B46B0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6567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6567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B08" w:rsidRPr="00B23FB7" w:rsidTr="00B46B08">
        <w:trPr>
          <w:trHeight w:val="265"/>
        </w:trPr>
        <w:tc>
          <w:tcPr>
            <w:tcW w:w="1209" w:type="dxa"/>
            <w:vAlign w:val="center"/>
          </w:tcPr>
          <w:p w:rsidR="00B46B08" w:rsidRPr="00936E7B" w:rsidRDefault="00B46B0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1063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46B08" w:rsidRPr="00B23FB7" w:rsidRDefault="00B46B08" w:rsidP="001063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46B08" w:rsidRPr="00B23FB7" w:rsidRDefault="00B46B0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B46B08" w:rsidRDefault="00B46B08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B46B08" w:rsidRDefault="00B46B08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B46B08" w:rsidRDefault="00B46B08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B46B08" w:rsidRDefault="00B46B08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B46B08" w:rsidRDefault="00B46B08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B46B08" w:rsidRPr="0020390B" w:rsidRDefault="00B46B08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936E7B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B4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A5F3E"/>
    <w:multiLevelType w:val="hybridMultilevel"/>
    <w:tmpl w:val="2D5A2408"/>
    <w:lvl w:ilvl="0" w:tplc="9AE011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16B4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454FA"/>
    <w:rsid w:val="00261F08"/>
    <w:rsid w:val="00274685"/>
    <w:rsid w:val="002C3853"/>
    <w:rsid w:val="002D2547"/>
    <w:rsid w:val="002E1398"/>
    <w:rsid w:val="003010C1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3D20"/>
    <w:rsid w:val="00417815"/>
    <w:rsid w:val="00440B46"/>
    <w:rsid w:val="00445C54"/>
    <w:rsid w:val="00461EB5"/>
    <w:rsid w:val="004841E2"/>
    <w:rsid w:val="00490AF0"/>
    <w:rsid w:val="004A621C"/>
    <w:rsid w:val="004A670F"/>
    <w:rsid w:val="004C5141"/>
    <w:rsid w:val="004F4ECE"/>
    <w:rsid w:val="00575498"/>
    <w:rsid w:val="0059373C"/>
    <w:rsid w:val="005C63B3"/>
    <w:rsid w:val="005E1F40"/>
    <w:rsid w:val="005F2732"/>
    <w:rsid w:val="005F4F40"/>
    <w:rsid w:val="00613899"/>
    <w:rsid w:val="006404A4"/>
    <w:rsid w:val="00662E69"/>
    <w:rsid w:val="00664D97"/>
    <w:rsid w:val="006739A6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7F65BE"/>
    <w:rsid w:val="008304BE"/>
    <w:rsid w:val="0084019F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B1B25"/>
    <w:rsid w:val="009C1974"/>
    <w:rsid w:val="009D2ADB"/>
    <w:rsid w:val="009D629F"/>
    <w:rsid w:val="00A16270"/>
    <w:rsid w:val="00A16E86"/>
    <w:rsid w:val="00A2703E"/>
    <w:rsid w:val="00A324C5"/>
    <w:rsid w:val="00A54EBF"/>
    <w:rsid w:val="00A60F4F"/>
    <w:rsid w:val="00A64397"/>
    <w:rsid w:val="00A64BA3"/>
    <w:rsid w:val="00A770A0"/>
    <w:rsid w:val="00A80CC7"/>
    <w:rsid w:val="00AA7BB0"/>
    <w:rsid w:val="00AE0304"/>
    <w:rsid w:val="00B1560E"/>
    <w:rsid w:val="00B23FB7"/>
    <w:rsid w:val="00B46B08"/>
    <w:rsid w:val="00B5260E"/>
    <w:rsid w:val="00B762A5"/>
    <w:rsid w:val="00B943DB"/>
    <w:rsid w:val="00BA2DFB"/>
    <w:rsid w:val="00BB770C"/>
    <w:rsid w:val="00BD095A"/>
    <w:rsid w:val="00BE32AD"/>
    <w:rsid w:val="00C11246"/>
    <w:rsid w:val="00C1686B"/>
    <w:rsid w:val="00C16ED0"/>
    <w:rsid w:val="00C22968"/>
    <w:rsid w:val="00C54671"/>
    <w:rsid w:val="00C57808"/>
    <w:rsid w:val="00C90FD1"/>
    <w:rsid w:val="00CB180E"/>
    <w:rsid w:val="00CB5E21"/>
    <w:rsid w:val="00CC4248"/>
    <w:rsid w:val="00CE3E50"/>
    <w:rsid w:val="00CE51D2"/>
    <w:rsid w:val="00CE608B"/>
    <w:rsid w:val="00CF13C6"/>
    <w:rsid w:val="00CF144C"/>
    <w:rsid w:val="00D10B3A"/>
    <w:rsid w:val="00D26AB2"/>
    <w:rsid w:val="00DF702C"/>
    <w:rsid w:val="00E25315"/>
    <w:rsid w:val="00E32D3C"/>
    <w:rsid w:val="00E33647"/>
    <w:rsid w:val="00E61DA3"/>
    <w:rsid w:val="00E75EF6"/>
    <w:rsid w:val="00EB33D7"/>
    <w:rsid w:val="00EE6BCA"/>
    <w:rsid w:val="00EF3D4C"/>
    <w:rsid w:val="00F06174"/>
    <w:rsid w:val="00F103A2"/>
    <w:rsid w:val="00F45F92"/>
    <w:rsid w:val="00F52510"/>
    <w:rsid w:val="00F824A7"/>
    <w:rsid w:val="00F93C38"/>
    <w:rsid w:val="00FA05E8"/>
    <w:rsid w:val="00FB1B50"/>
    <w:rsid w:val="00FC1054"/>
    <w:rsid w:val="00FC711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2023-11-24T18:13:00Z</dcterms:created>
  <dcterms:modified xsi:type="dcterms:W3CDTF">2023-11-27T17:53:00Z</dcterms:modified>
</cp:coreProperties>
</file>