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997F8E9" wp14:editId="3634DA50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A7F679" wp14:editId="5AA73767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CA1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CA1043">
              <w:rPr>
                <w:rFonts w:ascii="Times New Roman" w:hAnsi="Times New Roman" w:cs="Times New Roman"/>
                <w:b/>
              </w:rPr>
              <w:t>505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4E0F6C" w:rsidRDefault="00CA1043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PRAWO MIĘDZYNARODOWE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CA1043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0F5C3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CA1043" w:rsidP="004E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CA104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CA104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1538F6">
              <w:rPr>
                <w:rFonts w:ascii="Times New Roman" w:hAnsi="Times New Roman" w:cs="Times New Roman"/>
              </w:rPr>
              <w:t xml:space="preserve">student rozwiązuje zadania </w:t>
            </w:r>
            <w:r w:rsidRPr="001538F6">
              <w:rPr>
                <w:rFonts w:ascii="Times New Roman" w:hAnsi="Times New Roman" w:cs="Times New Roman"/>
              </w:rPr>
              <w:br/>
              <w:t>z zakresu treści programowych zrealizowanych na ćwiczeniach</w:t>
            </w:r>
            <w:r w:rsidR="00EC6A15">
              <w:rPr>
                <w:rFonts w:ascii="Times New Roman" w:hAnsi="Times New Roman" w:cs="Times New Roman"/>
              </w:rPr>
              <w:t>/ ocenianie ciągłe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EC6A15" w:rsidRDefault="004B365F" w:rsidP="00EC6A15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rozwiązywanie problemów w </w:t>
            </w:r>
            <w:r w:rsidRPr="001538F6">
              <w:rPr>
                <w:rFonts w:ascii="Times New Roman" w:hAnsi="Times New Roman" w:cs="Times New Roman"/>
              </w:rPr>
              <w:lastRenderedPageBreak/>
              <w:t xml:space="preserve">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7B1AEE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1AEE" w:rsidRPr="00B23FB7" w:rsidRDefault="007B1A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AEE" w:rsidRDefault="000D5D48" w:rsidP="000D5D48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D48">
              <w:rPr>
                <w:rFonts w:ascii="Times New Roman" w:hAnsi="Times New Roman" w:cs="Times New Roman"/>
              </w:rPr>
              <w:t>Balcerzak M</w:t>
            </w:r>
            <w:r>
              <w:rPr>
                <w:rFonts w:ascii="Times New Roman" w:hAnsi="Times New Roman" w:cs="Times New Roman"/>
              </w:rPr>
              <w:t>.</w:t>
            </w:r>
            <w:r w:rsidRPr="000D5D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D48">
              <w:rPr>
                <w:rFonts w:ascii="Times New Roman" w:hAnsi="Times New Roman" w:cs="Times New Roman"/>
              </w:rPr>
              <w:t>Bierzanek</w:t>
            </w:r>
            <w:proofErr w:type="spellEnd"/>
            <w:r w:rsidRPr="000D5D48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  <w:r w:rsidRPr="000D5D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D48">
              <w:rPr>
                <w:rFonts w:ascii="Times New Roman" w:hAnsi="Times New Roman" w:cs="Times New Roman"/>
              </w:rPr>
              <w:t>Kałduński</w:t>
            </w:r>
            <w:proofErr w:type="spellEnd"/>
            <w:r w:rsidRPr="000D5D48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.</w:t>
            </w:r>
            <w:r w:rsidRPr="000D5D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D48">
              <w:rPr>
                <w:rFonts w:ascii="Times New Roman" w:hAnsi="Times New Roman" w:cs="Times New Roman"/>
              </w:rPr>
              <w:t>Symonides</w:t>
            </w:r>
            <w:proofErr w:type="spellEnd"/>
            <w:r w:rsidRPr="000D5D48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  <w:i/>
              </w:rPr>
              <w:t xml:space="preserve">Prawo międzynarodowe publiczne, </w:t>
            </w:r>
            <w:r w:rsidR="007B1AEE">
              <w:rPr>
                <w:rFonts w:ascii="Times New Roman" w:hAnsi="Times New Roman" w:cs="Times New Roman"/>
              </w:rPr>
              <w:t xml:space="preserve"> </w:t>
            </w:r>
            <w:r w:rsidR="007B1AEE" w:rsidRPr="007B1A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23.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Zawidzka – Łojek A. (red.), </w:t>
            </w:r>
            <w:r>
              <w:rPr>
                <w:rFonts w:ascii="Times New Roman" w:hAnsi="Times New Roman" w:cs="Times New Roman"/>
                <w:i/>
              </w:rPr>
              <w:t xml:space="preserve">Prawo międzynarodowe publiczne z testami on-line,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A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22.</w:t>
            </w:r>
          </w:p>
        </w:tc>
      </w:tr>
      <w:tr w:rsidR="007B1AEE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1AEE" w:rsidRPr="00B23FB7" w:rsidRDefault="007B1A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AEE" w:rsidRDefault="007B1AEE" w:rsidP="007B1AEE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7B1AEE" w:rsidRPr="007B1AEE" w:rsidRDefault="007B1AEE" w:rsidP="007B1AEE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7B1AEE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CA1043" w:rsidRPr="00B1560E" w:rsidTr="00C2270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043" w:rsidRPr="00B1560E" w:rsidRDefault="00CA104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43" w:rsidRPr="00CA1043" w:rsidRDefault="00CA1043" w:rsidP="00CA1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043">
              <w:rPr>
                <w:rFonts w:ascii="Times New Roman" w:hAnsi="Times New Roman" w:cs="Times New Roman"/>
              </w:rPr>
              <w:t>Zapoznanie studentów z podstawowymi zasadami, pojęciami, instytucjami, trendami oraz specyfiką i istotą prawa międzynarodowego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1043" w:rsidRPr="00B1560E" w:rsidTr="00C2270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043" w:rsidRPr="00B1560E" w:rsidRDefault="00CA104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43" w:rsidRPr="00CA1043" w:rsidRDefault="00CA1043" w:rsidP="00CA1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043">
              <w:rPr>
                <w:rFonts w:ascii="Times New Roman" w:hAnsi="Times New Roman" w:cs="Times New Roman"/>
              </w:rPr>
              <w:t>Zapoznanie studentów z najważniejszymi orzeczeniami sądów międzynarodowych oraz przygotowani do samodzielnego posługiwania się i stosowania norm prawa międzynarodowego.</w:t>
            </w:r>
          </w:p>
        </w:tc>
      </w:tr>
      <w:tr w:rsidR="00CA1043" w:rsidRPr="00B1560E" w:rsidTr="00C2270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043" w:rsidRPr="00B1560E" w:rsidRDefault="00CA104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43" w:rsidRPr="00CA1043" w:rsidRDefault="00CA1043" w:rsidP="00CA1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1043">
              <w:rPr>
                <w:rFonts w:ascii="Times New Roman" w:hAnsi="Times New Roman" w:cs="Times New Roman"/>
              </w:rPr>
              <w:t>Studenci zostaną zapoznani z problematyką funkcjonowania i egzekwowania prawa międzynarodowego publicznego w całej złożoności i specyfice systemu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D48" w:rsidRPr="000D5D48" w:rsidRDefault="000D5D48" w:rsidP="000D5D4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i istota prawa międzynarodowego. Nazwa i definicja. Prawo międzynarodowe publiczne i prywatne.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Podmioty prawa międzynarodowego. Kryteria podmiotowości. Podmioty suwerenne i niesuwerenne. Podmiotowość organizacji międzynarodowych, rządowych i pozarządowych, osób fizycznych i korporacji transnarodowych.  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Cechy charakterystyczne prawa międzynarodowego publicznego. Zasada równości państw, a rola mocarstw. Sankcje w prawie międzynarodowym. 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Prawo międzynarodowe a prawo wewnętrzne. Monizm i dualizm. Transformacja form prawa międzynarodowego do prawa wewnętrznego. Polska Konstytucja z 1997 r. a stosunek prawa międzynarodowego do prawa wewnętrznego. </w:t>
            </w:r>
            <w:proofErr w:type="spellStart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Soft</w:t>
            </w:r>
            <w:proofErr w:type="spellEnd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law i hard law.  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Źródła prawa międzynarodowego (formalne, materialne, poznawcze). Znaczenie art. 38 Statutu Międzynarodowego Trybunału Sprawiedliwości. Zwyczaj – prawo zwyczajowe w PMP. Zasady ogólnego prawa. Orzecznictwo i doktryna. Inne źródła prawa międzynarodowego. </w:t>
            </w:r>
          </w:p>
          <w:p w:rsidR="009D629F" w:rsidRPr="00FF0240" w:rsidRDefault="000D5D48" w:rsidP="000D5D4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traktatowe. Zawieranie umów międzynarodowych. Podpisanie, ratyfikacja, przystąpienie. Nieważność, wygaśnięcie (</w:t>
            </w:r>
            <w:proofErr w:type="spellStart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clausula</w:t>
            </w:r>
            <w:proofErr w:type="spellEnd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rebus sic </w:t>
            </w:r>
            <w:proofErr w:type="spellStart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stantibus</w:t>
            </w:r>
            <w:proofErr w:type="spellEnd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) i zawieszenie umów międzynarodowych. Interpretacja, rola kontekstu.        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D48" w:rsidRPr="000D5D48" w:rsidRDefault="000D5D48" w:rsidP="000D5D4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 xml:space="preserve">Pojęcie i istota prawa międzynarodowego. Nazwa i </w:t>
            </w: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definicja. Prawo międzynarodowe publiczne i prywatne.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Podmioty prawa międzynarodowego. Kryteria podmiotowości. Podmioty suwerenne i niesuwerenne. Podmiotowość organizacji międzynarodowych, rządowych i pozarządowych, osób fizycznych i korporacji transnarodowych.  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Cechy charakterystyczne prawa międzynarodowego publicznego. Zasada równości państw, a rola mocarstw. Sankcje w prawie międzynarodowym. 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Prawo międzynarodowe a prawo wewnętrzne. Monizm i dualizm. Transformacja form prawa międzynarodowego do prawa wewnętrznego. Polska Konstytucja z 1997 r. a stosunek prawa międzynarodowego do prawa wewnętrznego. </w:t>
            </w:r>
            <w:proofErr w:type="spellStart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Soft</w:t>
            </w:r>
            <w:proofErr w:type="spellEnd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law i hard law.  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Źródła prawa międzynarodowego (formalne, materialne, poznawcze). Znaczenie art. 38 Statutu Międzynarodowego Trybunału Sprawiedliwości. Zwyczaj – prawo zwyczajowe w PMP. Zasady ogólnego prawa. Orzecznictwo i doktryna. Inne źródła prawa międzynarodowego. </w:t>
            </w:r>
          </w:p>
          <w:p w:rsidR="000D5D48" w:rsidRPr="000D5D48" w:rsidRDefault="000D5D48" w:rsidP="000D5D4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traktatowe. Zawieranie umów międzynarodowych. Podpisanie, ratyfikacja, przystąpienie. Nieważność, wygaśnięcie (</w:t>
            </w:r>
            <w:proofErr w:type="spellStart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clausula</w:t>
            </w:r>
            <w:proofErr w:type="spellEnd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rebus sic </w:t>
            </w:r>
            <w:proofErr w:type="spellStart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stantibus</w:t>
            </w:r>
            <w:proofErr w:type="spellEnd"/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) i zawieszenie umów międzynarodowych. Interpretacja, rola kontekstu.        </w:t>
            </w:r>
          </w:p>
          <w:p w:rsidR="00CB41F2" w:rsidRDefault="000D5D48" w:rsidP="000D5D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D5D48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0D5D48" w:rsidRDefault="000D5D48" w:rsidP="000D5D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226340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dla</w:t>
            </w:r>
            <w:r w:rsidRPr="00226340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226340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2263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2F3C7B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3C7B" w:rsidRPr="00226340" w:rsidRDefault="002F3C7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3C7B" w:rsidRPr="002F3C7B" w:rsidRDefault="002F3C7B" w:rsidP="002F3C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C7B">
              <w:rPr>
                <w:rFonts w:ascii="Times New Roman" w:hAnsi="Times New Roman" w:cs="Times New Roman"/>
              </w:rPr>
              <w:t xml:space="preserve">Student rozumie istotę prawa międzynarodowego; zna znaczenie pojęć z zakresu prawa międzynarodowego oraz roli, jaką pełnią we współczesnym świecie; potrafi wymienić role państw organizacji międzynarodowych w kształtowaniu podstaw normatywnych, miejsca umów międzynarodowych w obrocie międzynarodowym oraz zasady odpowiedzialności za ich niedotrzymanie.      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C7B" w:rsidRPr="00226340" w:rsidRDefault="00BD6E1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C7B" w:rsidRPr="00226340" w:rsidRDefault="002F3C7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C7B" w:rsidRPr="00226340" w:rsidRDefault="00BD6E1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BD6E1B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6E1B" w:rsidRPr="00226340" w:rsidRDefault="00BD6E1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6E1B" w:rsidRPr="002F3C7B" w:rsidRDefault="00BD6E1B" w:rsidP="00BD6E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posiada zaawansowane</w:t>
            </w:r>
            <w:r w:rsidRPr="002F3C7B">
              <w:rPr>
                <w:rFonts w:ascii="Times New Roman" w:hAnsi="Times New Roman" w:cs="Times New Roman"/>
              </w:rPr>
              <w:t xml:space="preserve"> informacji z zakresu prawa międzynarodowego. 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6E1B" w:rsidRPr="00226340" w:rsidRDefault="00BD6E1B" w:rsidP="00BD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6E1B" w:rsidRPr="00226340" w:rsidRDefault="00BD6E1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6E1B" w:rsidRPr="00226340" w:rsidRDefault="00BD6E1B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BD6E1B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D6E1B" w:rsidRPr="000C4725" w:rsidRDefault="00BD6E1B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BD6E1B" w:rsidRPr="00226340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6E1B" w:rsidRPr="00226340" w:rsidRDefault="00BD6E1B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6E1B" w:rsidRPr="002F3C7B" w:rsidRDefault="00BD6E1B" w:rsidP="00BD6E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C7B">
              <w:rPr>
                <w:rFonts w:ascii="Times New Roman" w:hAnsi="Times New Roman" w:cs="Times New Roman"/>
              </w:rPr>
              <w:t xml:space="preserve">Student posiada </w:t>
            </w:r>
            <w:r>
              <w:rPr>
                <w:rFonts w:ascii="Times New Roman" w:hAnsi="Times New Roman" w:cs="Times New Roman"/>
              </w:rPr>
              <w:t>zaawansowane</w:t>
            </w:r>
            <w:r w:rsidRPr="002F3C7B">
              <w:rPr>
                <w:rFonts w:ascii="Times New Roman" w:hAnsi="Times New Roman" w:cs="Times New Roman"/>
              </w:rPr>
              <w:t xml:space="preserve"> umiejętnoś</w:t>
            </w:r>
            <w:r>
              <w:rPr>
                <w:rFonts w:ascii="Times New Roman" w:hAnsi="Times New Roman" w:cs="Times New Roman"/>
              </w:rPr>
              <w:t>ci</w:t>
            </w:r>
            <w:r w:rsidRPr="002F3C7B">
              <w:rPr>
                <w:rFonts w:ascii="Times New Roman" w:hAnsi="Times New Roman" w:cs="Times New Roman"/>
              </w:rPr>
              <w:t xml:space="preserve"> w zakresie zasad zrozumienia i stosowania prawa międzynarodowego i znaczenia jego ogólnych zasad, praktyki oraz wagi zobowiązań. 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6E1B" w:rsidRPr="00226340" w:rsidRDefault="00BD6E1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</w:t>
            </w:r>
            <w:r w:rsidR="00546D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6E1B" w:rsidRPr="00226340" w:rsidRDefault="00BD6E1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6E1B" w:rsidRPr="00226340" w:rsidRDefault="00BD6E1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546D9C" w:rsidRPr="00226340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D9C" w:rsidRPr="00226340" w:rsidRDefault="00546D9C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lastRenderedPageBreak/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6D9C" w:rsidRPr="002F3C7B" w:rsidRDefault="00546D9C" w:rsidP="002F3C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C7B">
              <w:rPr>
                <w:rFonts w:ascii="Times New Roman" w:hAnsi="Times New Roman" w:cs="Times New Roman"/>
              </w:rPr>
              <w:t xml:space="preserve">Student potrafi dokonać analizy wykładni prawa międzynarodowego 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C" w:rsidRPr="00226340" w:rsidRDefault="00546D9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C" w:rsidRPr="00226340" w:rsidRDefault="00546D9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C" w:rsidRPr="00226340" w:rsidRDefault="00546D9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546D9C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46D9C" w:rsidRPr="000C4725" w:rsidRDefault="00546D9C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546D9C" w:rsidRPr="00226340" w:rsidTr="00A139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6D9C" w:rsidRPr="00226340" w:rsidRDefault="00546D9C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6D9C" w:rsidRPr="000C4725" w:rsidRDefault="00546D9C" w:rsidP="000C47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3C7B">
              <w:rPr>
                <w:rFonts w:ascii="Times New Roman" w:hAnsi="Times New Roman" w:cs="Times New Roman"/>
              </w:rPr>
              <w:t xml:space="preserve">Student wykazuje potrzebę dalszego zdobywania wiedzy z zakresu prawa międzynarodowego, potrafi ocenić umowy prawa międzynarodowego, jego źródła.     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C" w:rsidRPr="00226340" w:rsidRDefault="00546D9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C" w:rsidRPr="00226340" w:rsidRDefault="00546D9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D9C" w:rsidRPr="00226340" w:rsidRDefault="00546D9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  <w:bookmarkStart w:id="0" w:name="_GoBack"/>
            <w:bookmarkEnd w:id="0"/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D5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D5D48">
              <w:rPr>
                <w:rFonts w:ascii="Times New Roman" w:eastAsia="Calibri" w:hAnsi="Times New Roman" w:cs="Times New Roman"/>
                <w:szCs w:val="18"/>
              </w:rPr>
              <w:t>prawa międzynarodowego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0D5D48">
              <w:rPr>
                <w:rFonts w:ascii="Times New Roman" w:eastAsia="Calibri" w:hAnsi="Times New Roman" w:cs="Times New Roman"/>
                <w:szCs w:val="18"/>
              </w:rPr>
              <w:t>prawa międzynarodowego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0D5D48">
              <w:rPr>
                <w:rFonts w:ascii="Times New Roman" w:eastAsia="Calibri" w:hAnsi="Times New Roman" w:cs="Times New Roman"/>
                <w:szCs w:val="18"/>
              </w:rPr>
              <w:t>prawa międzynarodowego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0D5D48">
              <w:rPr>
                <w:rFonts w:ascii="Times New Roman" w:eastAsia="Calibri" w:hAnsi="Times New Roman" w:cs="Times New Roman"/>
                <w:szCs w:val="18"/>
              </w:rPr>
              <w:t>prawa międzynarodowego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0D5D48">
              <w:rPr>
                <w:rFonts w:ascii="Times New Roman" w:eastAsia="Calibri" w:hAnsi="Times New Roman" w:cs="Times New Roman"/>
                <w:szCs w:val="18"/>
              </w:rPr>
              <w:t>prawa międzynarodowego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DC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0D5D48">
              <w:rPr>
                <w:rFonts w:ascii="Times New Roman" w:eastAsia="Calibri" w:hAnsi="Times New Roman" w:cs="Times New Roman"/>
                <w:szCs w:val="18"/>
              </w:rPr>
              <w:t>prawa międzynarodowego</w:t>
            </w:r>
            <w:r w:rsidR="00DC5A20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CB41F2" w:rsidRDefault="00CB41F2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6A15" w:rsidRPr="00EC6A15" w:rsidRDefault="00EC6A15" w:rsidP="00A50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A15">
              <w:rPr>
                <w:rFonts w:ascii="Times New Roman" w:eastAsia="Calibri" w:hAnsi="Times New Roman" w:cs="Times New Roman"/>
              </w:rPr>
              <w:t>wypowiedź ustna podczas zajęć (</w:t>
            </w:r>
            <w:r w:rsidR="00A50C4D">
              <w:rPr>
                <w:rFonts w:ascii="Times New Roman" w:eastAsia="Calibri" w:hAnsi="Times New Roman" w:cs="Times New Roman"/>
              </w:rPr>
              <w:t>6</w:t>
            </w:r>
            <w:r w:rsidRPr="00EC6A15">
              <w:rPr>
                <w:rFonts w:ascii="Times New Roman" w:eastAsia="Calibri" w:hAnsi="Times New Roman" w:cs="Times New Roman"/>
              </w:rPr>
              <w:t>0%)</w:t>
            </w:r>
          </w:p>
          <w:p w:rsidR="003010C1" w:rsidRDefault="00EC6A15" w:rsidP="00A50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EC6A15">
              <w:rPr>
                <w:rFonts w:ascii="Times New Roman" w:eastAsia="Calibri" w:hAnsi="Times New Roman" w:cs="Times New Roman"/>
              </w:rPr>
              <w:t>„kartkówki” pisemne (</w:t>
            </w:r>
            <w:r w:rsidR="00A50C4D">
              <w:rPr>
                <w:rFonts w:ascii="Times New Roman" w:eastAsia="Calibri" w:hAnsi="Times New Roman" w:cs="Times New Roman"/>
              </w:rPr>
              <w:t>4</w:t>
            </w:r>
            <w:r w:rsidRPr="00EC6A15">
              <w:rPr>
                <w:rFonts w:ascii="Times New Roman" w:eastAsia="Calibri" w:hAnsi="Times New Roman" w:cs="Times New Roman"/>
              </w:rPr>
              <w:t>0%)</w:t>
            </w:r>
          </w:p>
        </w:tc>
      </w:tr>
    </w:tbl>
    <w:p w:rsidR="00085FC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D653BD" w:rsidRDefault="00D653BD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D653BD" w:rsidRDefault="00D653BD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D653BD" w:rsidRDefault="00D653BD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D653BD" w:rsidRDefault="00D653BD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D653BD" w:rsidRDefault="00D653BD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D653BD" w:rsidRDefault="00D653BD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D653BD" w:rsidRPr="0020390B" w:rsidRDefault="00D653BD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 pisemne</w:t>
            </w:r>
            <w:r w:rsidR="00FB0F87">
              <w:rPr>
                <w:rFonts w:ascii="Times New Roman" w:eastAsia="Calibri" w:hAnsi="Times New Roman" w:cs="Times New Roman"/>
                <w:b/>
              </w:rPr>
              <w:t>/ wykład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2D0441">
        <w:trPr>
          <w:trHeight w:val="344"/>
        </w:trPr>
        <w:tc>
          <w:tcPr>
            <w:tcW w:w="1209" w:type="dxa"/>
            <w:vAlign w:val="center"/>
          </w:tcPr>
          <w:p w:rsidR="00FE62C9" w:rsidRPr="00B23FB7" w:rsidRDefault="00FE62C9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4004B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FE62C9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4004B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A138D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4004B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D653BD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3BD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D653BD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3BD">
              <w:rPr>
                <w:rFonts w:ascii="Times New Roman" w:eastAsia="Calibri" w:hAnsi="Times New Roman" w:cs="Times New Roman"/>
                <w:b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FB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C70BE">
              <w:rPr>
                <w:rFonts w:ascii="Times New Roman" w:eastAsia="Calibri" w:hAnsi="Times New Roman" w:cs="Times New Roman"/>
              </w:rPr>
              <w:t>,36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A138D2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4004BA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4004BA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40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D0441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05FF5"/>
    <w:multiLevelType w:val="hybridMultilevel"/>
    <w:tmpl w:val="E636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1"/>
  </w:num>
  <w:num w:numId="5">
    <w:abstractNumId w:val="23"/>
  </w:num>
  <w:num w:numId="6">
    <w:abstractNumId w:val="0"/>
  </w:num>
  <w:num w:numId="7">
    <w:abstractNumId w:val="24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26"/>
  </w:num>
  <w:num w:numId="13">
    <w:abstractNumId w:val="22"/>
  </w:num>
  <w:num w:numId="14">
    <w:abstractNumId w:val="9"/>
  </w:num>
  <w:num w:numId="15">
    <w:abstractNumId w:val="7"/>
  </w:num>
  <w:num w:numId="16">
    <w:abstractNumId w:val="20"/>
  </w:num>
  <w:num w:numId="17">
    <w:abstractNumId w:val="15"/>
  </w:num>
  <w:num w:numId="18">
    <w:abstractNumId w:val="25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7"/>
  </w:num>
  <w:num w:numId="23">
    <w:abstractNumId w:val="13"/>
  </w:num>
  <w:num w:numId="24">
    <w:abstractNumId w:val="5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77C7A"/>
    <w:rsid w:val="000821A1"/>
    <w:rsid w:val="00085FCB"/>
    <w:rsid w:val="000A3030"/>
    <w:rsid w:val="000B1713"/>
    <w:rsid w:val="000B4F4C"/>
    <w:rsid w:val="000C4725"/>
    <w:rsid w:val="000D3EFF"/>
    <w:rsid w:val="000D5D48"/>
    <w:rsid w:val="000E3872"/>
    <w:rsid w:val="000E44C4"/>
    <w:rsid w:val="000E57A4"/>
    <w:rsid w:val="000F5C3C"/>
    <w:rsid w:val="000F6BC8"/>
    <w:rsid w:val="0016056A"/>
    <w:rsid w:val="00165936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26340"/>
    <w:rsid w:val="00261F08"/>
    <w:rsid w:val="00274685"/>
    <w:rsid w:val="002C3853"/>
    <w:rsid w:val="002D0441"/>
    <w:rsid w:val="002F3C7B"/>
    <w:rsid w:val="003010C1"/>
    <w:rsid w:val="0031474B"/>
    <w:rsid w:val="00324E6B"/>
    <w:rsid w:val="003372AB"/>
    <w:rsid w:val="003457A3"/>
    <w:rsid w:val="00347081"/>
    <w:rsid w:val="003613BD"/>
    <w:rsid w:val="003810DB"/>
    <w:rsid w:val="00387FE4"/>
    <w:rsid w:val="003913A3"/>
    <w:rsid w:val="003E0F50"/>
    <w:rsid w:val="004004BA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E0F6C"/>
    <w:rsid w:val="004F4ECE"/>
    <w:rsid w:val="00546D9C"/>
    <w:rsid w:val="005520E7"/>
    <w:rsid w:val="00555F6F"/>
    <w:rsid w:val="00575498"/>
    <w:rsid w:val="0059373C"/>
    <w:rsid w:val="005C63B3"/>
    <w:rsid w:val="005E1F40"/>
    <w:rsid w:val="005F2732"/>
    <w:rsid w:val="005F4F40"/>
    <w:rsid w:val="00613899"/>
    <w:rsid w:val="00635EBC"/>
    <w:rsid w:val="006549DE"/>
    <w:rsid w:val="00662E69"/>
    <w:rsid w:val="00664D97"/>
    <w:rsid w:val="00705399"/>
    <w:rsid w:val="007152AF"/>
    <w:rsid w:val="0077565A"/>
    <w:rsid w:val="007821CD"/>
    <w:rsid w:val="00782415"/>
    <w:rsid w:val="00794A09"/>
    <w:rsid w:val="007960DF"/>
    <w:rsid w:val="007A7D44"/>
    <w:rsid w:val="007B1AEE"/>
    <w:rsid w:val="007C73EB"/>
    <w:rsid w:val="007D40BE"/>
    <w:rsid w:val="007E109D"/>
    <w:rsid w:val="008304BE"/>
    <w:rsid w:val="0084074D"/>
    <w:rsid w:val="00851ABD"/>
    <w:rsid w:val="008561F3"/>
    <w:rsid w:val="00871AB7"/>
    <w:rsid w:val="00897224"/>
    <w:rsid w:val="008B38F6"/>
    <w:rsid w:val="00913A0F"/>
    <w:rsid w:val="0092399E"/>
    <w:rsid w:val="00936E7B"/>
    <w:rsid w:val="009562C2"/>
    <w:rsid w:val="009705B1"/>
    <w:rsid w:val="00990258"/>
    <w:rsid w:val="009B1B25"/>
    <w:rsid w:val="009C1974"/>
    <w:rsid w:val="009C4355"/>
    <w:rsid w:val="009D2ADB"/>
    <w:rsid w:val="009D629F"/>
    <w:rsid w:val="00A138D2"/>
    <w:rsid w:val="00A16270"/>
    <w:rsid w:val="00A16E86"/>
    <w:rsid w:val="00A2703E"/>
    <w:rsid w:val="00A324C5"/>
    <w:rsid w:val="00A50C4D"/>
    <w:rsid w:val="00A54EBF"/>
    <w:rsid w:val="00A60F4F"/>
    <w:rsid w:val="00A64397"/>
    <w:rsid w:val="00A64BA3"/>
    <w:rsid w:val="00A770A0"/>
    <w:rsid w:val="00AE0304"/>
    <w:rsid w:val="00B1560E"/>
    <w:rsid w:val="00B22076"/>
    <w:rsid w:val="00B23A61"/>
    <w:rsid w:val="00B23FB7"/>
    <w:rsid w:val="00B358B2"/>
    <w:rsid w:val="00B5260E"/>
    <w:rsid w:val="00B57409"/>
    <w:rsid w:val="00B762A5"/>
    <w:rsid w:val="00B85384"/>
    <w:rsid w:val="00BA2DFB"/>
    <w:rsid w:val="00BB04C1"/>
    <w:rsid w:val="00BB770C"/>
    <w:rsid w:val="00BD095A"/>
    <w:rsid w:val="00BD6E1B"/>
    <w:rsid w:val="00BE32AD"/>
    <w:rsid w:val="00C1686B"/>
    <w:rsid w:val="00C16ED0"/>
    <w:rsid w:val="00C22968"/>
    <w:rsid w:val="00C54671"/>
    <w:rsid w:val="00C57808"/>
    <w:rsid w:val="00C90FD1"/>
    <w:rsid w:val="00C91A48"/>
    <w:rsid w:val="00C926CE"/>
    <w:rsid w:val="00CA1043"/>
    <w:rsid w:val="00CB180E"/>
    <w:rsid w:val="00CB41F2"/>
    <w:rsid w:val="00CB5E21"/>
    <w:rsid w:val="00CC4248"/>
    <w:rsid w:val="00CE3E50"/>
    <w:rsid w:val="00CE51D2"/>
    <w:rsid w:val="00CF13C6"/>
    <w:rsid w:val="00CF144C"/>
    <w:rsid w:val="00D10B3A"/>
    <w:rsid w:val="00D26AB2"/>
    <w:rsid w:val="00D653BD"/>
    <w:rsid w:val="00D8200F"/>
    <w:rsid w:val="00DC5A20"/>
    <w:rsid w:val="00DC70BE"/>
    <w:rsid w:val="00DF034F"/>
    <w:rsid w:val="00DF702C"/>
    <w:rsid w:val="00E25315"/>
    <w:rsid w:val="00E32D3C"/>
    <w:rsid w:val="00E33647"/>
    <w:rsid w:val="00E61DA3"/>
    <w:rsid w:val="00E75EF6"/>
    <w:rsid w:val="00EB33D7"/>
    <w:rsid w:val="00EC6A15"/>
    <w:rsid w:val="00EC75D3"/>
    <w:rsid w:val="00EE6BCA"/>
    <w:rsid w:val="00EF3D4C"/>
    <w:rsid w:val="00F05D7C"/>
    <w:rsid w:val="00F06174"/>
    <w:rsid w:val="00F103A2"/>
    <w:rsid w:val="00F45F92"/>
    <w:rsid w:val="00F824A7"/>
    <w:rsid w:val="00F93C38"/>
    <w:rsid w:val="00FB0F87"/>
    <w:rsid w:val="00FB1B50"/>
    <w:rsid w:val="00FC1054"/>
    <w:rsid w:val="00FC7115"/>
    <w:rsid w:val="00FE62C9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10</cp:revision>
  <dcterms:created xsi:type="dcterms:W3CDTF">2023-11-24T19:15:00Z</dcterms:created>
  <dcterms:modified xsi:type="dcterms:W3CDTF">2023-11-27T18:14:00Z</dcterms:modified>
</cp:coreProperties>
</file>