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48FB6D1" wp14:editId="28655FB9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15FB72" wp14:editId="6A5C29F1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6549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6549DE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6549DE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FINANSE I RACHUNKOWOŚĆ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pierwszy</w:t>
            </w:r>
          </w:p>
        </w:tc>
      </w:tr>
      <w:tr w:rsidR="00A770A0" w:rsidRPr="00B23FB7" w:rsidTr="00391C3B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91C3B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rozwiązywanie problemów w grupie/indywidualnie, </w:t>
            </w:r>
          </w:p>
          <w:p w:rsidR="004B365F" w:rsidRPr="00B23FB7" w:rsidRDefault="004B365F" w:rsidP="0099025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lastRenderedPageBreak/>
              <w:t xml:space="preserve">ćwiczenia rachunkowe, wykorzystanie oprogramowania komputerowego </w:t>
            </w:r>
            <w:r w:rsidR="001D3A52">
              <w:rPr>
                <w:rFonts w:ascii="Times New Roman" w:hAnsi="Times New Roman" w:cs="Times New Roman"/>
              </w:rPr>
              <w:t>niezbędnego do realizacji zajęć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BB04C1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04C1" w:rsidRPr="00B23FB7" w:rsidRDefault="00BB04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4C1" w:rsidRPr="00990258" w:rsidRDefault="00BB04C1" w:rsidP="00990258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990258">
              <w:rPr>
                <w:rFonts w:ascii="Times New Roman" w:hAnsi="Times New Roman" w:cs="Times New Roman"/>
              </w:rPr>
              <w:t>Szczypa  P</w:t>
            </w:r>
            <w:r w:rsidR="00990258">
              <w:rPr>
                <w:rFonts w:ascii="Times New Roman" w:hAnsi="Times New Roman" w:cs="Times New Roman"/>
              </w:rPr>
              <w:t>.</w:t>
            </w:r>
            <w:r w:rsidRPr="00990258">
              <w:rPr>
                <w:rFonts w:ascii="Times New Roman" w:hAnsi="Times New Roman" w:cs="Times New Roman"/>
              </w:rPr>
              <w:t xml:space="preserve">,  </w:t>
            </w:r>
            <w:r w:rsidRPr="00990258">
              <w:rPr>
                <w:rFonts w:ascii="Times New Roman" w:hAnsi="Times New Roman" w:cs="Times New Roman"/>
                <w:i/>
              </w:rPr>
              <w:t>Podstawy  rachunkowości  –  od  teorii  do  praktyki</w:t>
            </w:r>
            <w:r w:rsidRPr="00990258">
              <w:rPr>
                <w:rFonts w:ascii="Times New Roman" w:hAnsi="Times New Roman" w:cs="Times New Roman"/>
              </w:rPr>
              <w:t>,  2018.</w:t>
            </w:r>
          </w:p>
          <w:p w:rsidR="00BB04C1" w:rsidRPr="00990258" w:rsidRDefault="00990258" w:rsidP="00990258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990258">
              <w:rPr>
                <w:rFonts w:ascii="Times New Roman" w:hAnsi="Times New Roman" w:cs="Times New Roman"/>
              </w:rPr>
              <w:t xml:space="preserve">Owsiak S., </w:t>
            </w:r>
            <w:r w:rsidRPr="00990258">
              <w:rPr>
                <w:rFonts w:ascii="Times New Roman" w:hAnsi="Times New Roman" w:cs="Times New Roman"/>
                <w:i/>
              </w:rPr>
              <w:t>Finanse publiczne. Współczesne ujęcie</w:t>
            </w:r>
            <w:r w:rsidRPr="00990258">
              <w:rPr>
                <w:rFonts w:ascii="Times New Roman" w:hAnsi="Times New Roman" w:cs="Times New Roman"/>
              </w:rPr>
              <w:t>, 2017.</w:t>
            </w:r>
          </w:p>
        </w:tc>
      </w:tr>
      <w:tr w:rsidR="00BB04C1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04C1" w:rsidRPr="00B23FB7" w:rsidRDefault="00BB04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258" w:rsidRPr="00990258" w:rsidRDefault="00990258" w:rsidP="0099025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0258">
              <w:rPr>
                <w:rFonts w:ascii="Times New Roman" w:hAnsi="Times New Roman" w:cs="Times New Roman"/>
              </w:rPr>
              <w:t>Olchowicz</w:t>
            </w:r>
            <w:proofErr w:type="spellEnd"/>
            <w:r w:rsidRPr="00990258">
              <w:rPr>
                <w:rFonts w:ascii="Times New Roman" w:hAnsi="Times New Roman" w:cs="Times New Roman"/>
              </w:rPr>
              <w:t xml:space="preserve"> I., </w:t>
            </w:r>
            <w:r w:rsidRPr="00990258">
              <w:rPr>
                <w:rFonts w:ascii="Times New Roman" w:hAnsi="Times New Roman" w:cs="Times New Roman"/>
                <w:i/>
              </w:rPr>
              <w:t>Podstawy rachunkowości</w:t>
            </w:r>
            <w:r w:rsidRPr="00990258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5D3" w:rsidRPr="00990258" w:rsidRDefault="00EC75D3" w:rsidP="0099025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0258">
              <w:rPr>
                <w:rFonts w:ascii="Times New Roman" w:hAnsi="Times New Roman" w:cs="Times New Roman"/>
              </w:rPr>
              <w:t>Aleszczyk</w:t>
            </w:r>
            <w:proofErr w:type="spellEnd"/>
            <w:r w:rsidRPr="00990258">
              <w:rPr>
                <w:rFonts w:ascii="Times New Roman" w:hAnsi="Times New Roman" w:cs="Times New Roman"/>
              </w:rPr>
              <w:t xml:space="preserve"> J., </w:t>
            </w:r>
            <w:r w:rsidRPr="00990258">
              <w:rPr>
                <w:rFonts w:ascii="Times New Roman" w:hAnsi="Times New Roman" w:cs="Times New Roman"/>
                <w:i/>
              </w:rPr>
              <w:t>Rachunkowość finansowa od podstaw</w:t>
            </w:r>
            <w:r w:rsidRPr="00990258">
              <w:rPr>
                <w:rFonts w:ascii="Times New Roman" w:hAnsi="Times New Roman" w:cs="Times New Roman"/>
              </w:rPr>
              <w:t xml:space="preserve">, </w:t>
            </w:r>
            <w:r w:rsidR="00990258">
              <w:rPr>
                <w:rFonts w:ascii="Times New Roman" w:hAnsi="Times New Roman" w:cs="Times New Roman"/>
              </w:rPr>
              <w:t>2012.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EC75D3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5D3" w:rsidRPr="00B1560E" w:rsidRDefault="00EC75D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D3" w:rsidRPr="00EC75D3" w:rsidRDefault="00EC75D3" w:rsidP="00EC75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75D3">
              <w:rPr>
                <w:rFonts w:ascii="Times New Roman" w:hAnsi="Times New Roman" w:cs="Times New Roman"/>
              </w:rPr>
              <w:t>Zapoznanie studenta z głównymi problemami dotyczącymi rachunkowości finansowej i finansów jednostek gospodarczych oraz funkcjonowaniem systemu ewidencyjnego i sprawozdawczego</w:t>
            </w:r>
          </w:p>
        </w:tc>
      </w:tr>
      <w:tr w:rsidR="00EC75D3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5D3" w:rsidRPr="00B1560E" w:rsidRDefault="00EC75D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D3" w:rsidRPr="00EC75D3" w:rsidRDefault="00EC75D3" w:rsidP="00EC75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75D3">
              <w:rPr>
                <w:rFonts w:ascii="Times New Roman" w:hAnsi="Times New Roman" w:cs="Times New Roman"/>
              </w:rPr>
              <w:t>Scharakteryzowanie sposobów ewidencji operacji gospodarczych oraz istoty sprawozdawczości finansowej przedsiębiorstw.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Rola rachunkowości i zarządzania finansami w działalności 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administracji.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Rachunkowości i jego funkcje, cele, zadania.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Elementy ewidencji księgowej (konta, podwójny zapis)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Podział kosztów i ustalenie wyniku finansowego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Elementy rachunkowości i sprawozdawczości finansowej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Sprawozdanie finansowe – jego podstawowe kategorie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Ogólne zasady wyceny bilansowej, polityka rachunkowości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Wprowadzenie do nauki o finansach przedsiębiorstwa. Cele zarządzania finansami przedsiębiorstwa. Podstawowe decyzje finansowe w przedsiębiorstwie.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Wartość pieniądza w czasie i jej zastosowanie w zarządzaniu finansami przedsiębiorstwa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Decyzje inwestycyjne, metody oceny opłacalności projektów inwestycyjnych.</w:t>
            </w:r>
          </w:p>
          <w:p w:rsidR="009D629F" w:rsidRPr="00FF0240" w:rsidRDefault="00FF0240" w:rsidP="00FF024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Kapitał własny, kapitał obcy.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Podstawy ewidencji księgowej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Sprawozdanie finansowe i jego rola w systemie rachunkowości podmiotu gospodarczego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Polityka rachunkowości i jej wpływ na sprawozdanie finansowe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Elementy rachunku kosztów i rachunkowości zarządczej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Rola rachunkowości i zarządzania finansami w działalności przedsiębiorstwa.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Rachunkowości i jego funkcje, cele, zadania.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Elementy ewidencji księgowej (konta, podwójny </w:t>
            </w: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zapis)</w:t>
            </w:r>
          </w:p>
          <w:p w:rsidR="00FF0240" w:rsidRPr="00FF0240" w:rsidRDefault="00FF0240" w:rsidP="00FF024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Podział kosztów i ustalenie wyniku finansowego</w:t>
            </w:r>
          </w:p>
          <w:p w:rsidR="007C73EB" w:rsidRDefault="00FF0240" w:rsidP="00FF024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F0240">
              <w:rPr>
                <w:rFonts w:ascii="Times New Roman" w:eastAsia="MS Mincho" w:hAnsi="Times New Roman" w:cs="Times New Roman"/>
                <w:szCs w:val="20"/>
                <w:lang w:eastAsia="ja-JP"/>
              </w:rPr>
              <w:t>Elementy rachunkowości i sprawozdawczości finansowej</w:t>
            </w:r>
          </w:p>
          <w:p w:rsidR="00FF0240" w:rsidRDefault="00FF0240" w:rsidP="00FF024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7C73EB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73EB" w:rsidRPr="001D18F7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3EB" w:rsidRPr="007C73EB" w:rsidRDefault="005520E7" w:rsidP="005520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 xml:space="preserve">zna i w zaawansowanym </w:t>
            </w:r>
            <w:r>
              <w:rPr>
                <w:rFonts w:ascii="Times New Roman" w:hAnsi="Times New Roman" w:cs="Times New Roman"/>
              </w:rPr>
              <w:t xml:space="preserve">stopniu  rozumie miejsce nauki </w:t>
            </w:r>
            <w:r w:rsidRPr="005520E7">
              <w:rPr>
                <w:rFonts w:ascii="Times New Roman" w:hAnsi="Times New Roman" w:cs="Times New Roman"/>
              </w:rPr>
              <w:t>o finansach</w:t>
            </w:r>
            <w:r w:rsidR="001D3C99">
              <w:rPr>
                <w:rFonts w:ascii="Times New Roman" w:hAnsi="Times New Roman" w:cs="Times New Roman"/>
              </w:rPr>
              <w:t xml:space="preserve"> i rachunkowości</w:t>
            </w:r>
            <w:r w:rsidRPr="005520E7">
              <w:rPr>
                <w:rFonts w:ascii="Times New Roman" w:hAnsi="Times New Roman" w:cs="Times New Roman"/>
              </w:rPr>
              <w:t xml:space="preserve"> w systemie nauk społecz</w:t>
            </w:r>
            <w:r>
              <w:rPr>
                <w:rFonts w:ascii="Times New Roman" w:hAnsi="Times New Roman" w:cs="Times New Roman"/>
              </w:rPr>
              <w:t>nych i jej powiązania z innymi dyscyplinami naukowymi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91C3B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C3B" w:rsidRPr="005520E7" w:rsidRDefault="00391C3B" w:rsidP="005520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potrafi</w:t>
            </w:r>
            <w:r w:rsidRPr="005520E7">
              <w:rPr>
                <w:rFonts w:ascii="Times New Roman" w:hAnsi="Times New Roman" w:cs="Times New Roman"/>
              </w:rPr>
              <w:tab/>
              <w:t>zdefiniować i objaśnić zasady działania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0E7">
              <w:rPr>
                <w:rFonts w:ascii="Times New Roman" w:hAnsi="Times New Roman" w:cs="Times New Roman"/>
              </w:rPr>
              <w:tab/>
              <w:t xml:space="preserve">systemu finansów publicznych i prywatnych oraz wskazać różnice </w:t>
            </w:r>
          </w:p>
          <w:p w:rsidR="00391C3B" w:rsidRPr="007C73EB" w:rsidRDefault="00391C3B" w:rsidP="005520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w fun</w:t>
            </w:r>
            <w:r>
              <w:rPr>
                <w:rFonts w:ascii="Times New Roman" w:hAnsi="Times New Roman" w:cs="Times New Roman"/>
              </w:rPr>
              <w:t>kcjonowaniu tych dwóch systemów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91C3B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C3B" w:rsidRPr="007C73EB" w:rsidRDefault="00391C3B" w:rsidP="005520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potrafi</w:t>
            </w:r>
            <w:r w:rsidRPr="005520E7">
              <w:rPr>
                <w:rFonts w:ascii="Times New Roman" w:hAnsi="Times New Roman" w:cs="Times New Roman"/>
              </w:rPr>
              <w:tab/>
              <w:t>objaśniać zależności i prawidłowości zachodzące między poszczególnymi systemami finansowymi</w:t>
            </w:r>
            <w:r>
              <w:rPr>
                <w:rFonts w:ascii="Times New Roman" w:hAnsi="Times New Roman" w:cs="Times New Roman"/>
              </w:rPr>
              <w:t xml:space="preserve"> i rachunkowymi</w:t>
            </w:r>
            <w:r w:rsidRPr="005520E7">
              <w:rPr>
                <w:rFonts w:ascii="Times New Roman" w:hAnsi="Times New Roman" w:cs="Times New Roman"/>
              </w:rPr>
              <w:t xml:space="preserve"> funkcjonującymi w państwie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EE1B1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39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391C3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391C3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C3B" w:rsidRPr="007C73EB" w:rsidRDefault="00391C3B" w:rsidP="005520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potrafi praktycznie stosować zdoby</w:t>
            </w:r>
            <w:r>
              <w:rPr>
                <w:rFonts w:ascii="Times New Roman" w:hAnsi="Times New Roman" w:cs="Times New Roman"/>
              </w:rPr>
              <w:t>tą wiedzę dla celów decyzyjnych</w:t>
            </w:r>
            <w:r w:rsidRPr="005520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91C3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C3B" w:rsidRPr="007C73EB" w:rsidRDefault="00391C3B" w:rsidP="00936E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posiada</w:t>
            </w:r>
            <w:r w:rsidRPr="005520E7">
              <w:rPr>
                <w:rFonts w:ascii="Times New Roman" w:hAnsi="Times New Roman" w:cs="Times New Roman"/>
              </w:rPr>
              <w:tab/>
              <w:t xml:space="preserve"> umiejętność identyfikowania i analizowania mechanizmów funkcjonowania systemów finansowych </w:t>
            </w:r>
            <w:r>
              <w:rPr>
                <w:rFonts w:ascii="Times New Roman" w:hAnsi="Times New Roman" w:cs="Times New Roman"/>
              </w:rPr>
              <w:t xml:space="preserve">i rachunkowych </w:t>
            </w:r>
            <w:r w:rsidRPr="005520E7">
              <w:rPr>
                <w:rFonts w:ascii="Times New Roman" w:hAnsi="Times New Roman" w:cs="Times New Roman"/>
              </w:rPr>
              <w:t>w państwie i jego wpływu na zarzą</w:t>
            </w:r>
            <w:r>
              <w:rPr>
                <w:rFonts w:ascii="Times New Roman" w:hAnsi="Times New Roman" w:cs="Times New Roman"/>
              </w:rPr>
              <w:t>dzanie podmiotami gospodarczymi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C3B" w:rsidRPr="001D18F7" w:rsidRDefault="00391C3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2152F8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2F8" w:rsidRPr="007C73EB" w:rsidRDefault="002152F8" w:rsidP="00936E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potrafi przewidywać skutki określonych decyzji finansowych</w:t>
            </w:r>
            <w:r>
              <w:rPr>
                <w:rFonts w:ascii="Times New Roman" w:hAnsi="Times New Roman" w:cs="Times New Roman"/>
              </w:rPr>
              <w:t xml:space="preserve"> i rachunkowych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21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2152F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2152F8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2F8" w:rsidRPr="007C73EB" w:rsidRDefault="002152F8" w:rsidP="005520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jest zdolny do współpracy z jednostka</w:t>
            </w:r>
            <w:r>
              <w:rPr>
                <w:rFonts w:ascii="Times New Roman" w:hAnsi="Times New Roman" w:cs="Times New Roman"/>
              </w:rPr>
              <w:t>mi sektora finansów publicznych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2152F8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2F8" w:rsidRPr="007C73EB" w:rsidRDefault="002152F8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20E7">
              <w:rPr>
                <w:rFonts w:ascii="Times New Roman" w:hAnsi="Times New Roman" w:cs="Times New Roman"/>
              </w:rPr>
              <w:t>jest świadomy istoty funkcjonowania systemu finansowego w państwie</w:t>
            </w:r>
            <w:r>
              <w:rPr>
                <w:rFonts w:ascii="Times New Roman" w:hAnsi="Times New Roman" w:cs="Times New Roman"/>
              </w:rPr>
              <w:t>, działając kieruje się zasadą optymalizacji z poszanowaniem zasad etycznych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2F8" w:rsidRPr="001D18F7" w:rsidRDefault="002152F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04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04057">
              <w:rPr>
                <w:rFonts w:ascii="Times New Roman" w:eastAsia="Calibri" w:hAnsi="Times New Roman" w:cs="Times New Roman"/>
                <w:szCs w:val="18"/>
              </w:rPr>
              <w:t>finansów i rachunkowości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>finansów i rachunkowości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>finansów i rachunkowości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>finansów i rachunkowości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>finansów i rachunkowości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 xml:space="preserve">finansów i rachunkowości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2D0441">
        <w:trPr>
          <w:trHeight w:val="344"/>
        </w:trPr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3613BD">
        <w:trPr>
          <w:trHeight w:val="425"/>
        </w:trPr>
        <w:tc>
          <w:tcPr>
            <w:tcW w:w="1209" w:type="dxa"/>
            <w:vAlign w:val="center"/>
          </w:tcPr>
          <w:p w:rsidR="002D0441" w:rsidRPr="00936E7B" w:rsidRDefault="002D044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3613BD">
        <w:trPr>
          <w:trHeight w:val="425"/>
        </w:trPr>
        <w:tc>
          <w:tcPr>
            <w:tcW w:w="1209" w:type="dxa"/>
            <w:vAlign w:val="center"/>
          </w:tcPr>
          <w:p w:rsidR="002D0441" w:rsidRPr="00936E7B" w:rsidRDefault="002D0441" w:rsidP="002D04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2D0441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D0441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F0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F05D7C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F0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F05D7C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D0441" w:rsidRPr="00B1560E" w:rsidRDefault="00F05D7C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D0441" w:rsidRPr="00B1560E" w:rsidRDefault="00F0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  <w:r w:rsidR="00F05D7C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05D7C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05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D0441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0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25"/>
  </w:num>
  <w:num w:numId="13">
    <w:abstractNumId w:val="21"/>
  </w:num>
  <w:num w:numId="14">
    <w:abstractNumId w:val="9"/>
  </w:num>
  <w:num w:numId="15">
    <w:abstractNumId w:val="7"/>
  </w:num>
  <w:num w:numId="16">
    <w:abstractNumId w:val="19"/>
  </w:num>
  <w:num w:numId="17">
    <w:abstractNumId w:val="14"/>
  </w:num>
  <w:num w:numId="18">
    <w:abstractNumId w:val="24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6"/>
  </w:num>
  <w:num w:numId="23">
    <w:abstractNumId w:val="12"/>
  </w:num>
  <w:num w:numId="24">
    <w:abstractNumId w:val="5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152F8"/>
    <w:rsid w:val="00261F08"/>
    <w:rsid w:val="00274685"/>
    <w:rsid w:val="002C3853"/>
    <w:rsid w:val="002D0441"/>
    <w:rsid w:val="003010C1"/>
    <w:rsid w:val="00324E6B"/>
    <w:rsid w:val="003372AB"/>
    <w:rsid w:val="003457A3"/>
    <w:rsid w:val="00347081"/>
    <w:rsid w:val="003613BD"/>
    <w:rsid w:val="003913A3"/>
    <w:rsid w:val="00391C3B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C63B3"/>
    <w:rsid w:val="005D1A19"/>
    <w:rsid w:val="005E1F40"/>
    <w:rsid w:val="005F2732"/>
    <w:rsid w:val="005F4F40"/>
    <w:rsid w:val="00613899"/>
    <w:rsid w:val="006549DE"/>
    <w:rsid w:val="00662E69"/>
    <w:rsid w:val="00664D97"/>
    <w:rsid w:val="00705399"/>
    <w:rsid w:val="007152AF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90258"/>
    <w:rsid w:val="009B1B25"/>
    <w:rsid w:val="009C1974"/>
    <w:rsid w:val="009D2ADB"/>
    <w:rsid w:val="009D629F"/>
    <w:rsid w:val="00A16270"/>
    <w:rsid w:val="00A16E86"/>
    <w:rsid w:val="00A2703E"/>
    <w:rsid w:val="00A324C5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A2DFB"/>
    <w:rsid w:val="00BB04C1"/>
    <w:rsid w:val="00BB770C"/>
    <w:rsid w:val="00BD095A"/>
    <w:rsid w:val="00BE32AD"/>
    <w:rsid w:val="00C1686B"/>
    <w:rsid w:val="00C16ED0"/>
    <w:rsid w:val="00C22968"/>
    <w:rsid w:val="00C54671"/>
    <w:rsid w:val="00C57808"/>
    <w:rsid w:val="00C90FD1"/>
    <w:rsid w:val="00CB180E"/>
    <w:rsid w:val="00CB5E21"/>
    <w:rsid w:val="00CC4248"/>
    <w:rsid w:val="00CE3E50"/>
    <w:rsid w:val="00CE51D2"/>
    <w:rsid w:val="00CF13C6"/>
    <w:rsid w:val="00CF144C"/>
    <w:rsid w:val="00D10B3A"/>
    <w:rsid w:val="00D26AB2"/>
    <w:rsid w:val="00D8200F"/>
    <w:rsid w:val="00DF702C"/>
    <w:rsid w:val="00E25315"/>
    <w:rsid w:val="00E32D3C"/>
    <w:rsid w:val="00E33647"/>
    <w:rsid w:val="00E61DA3"/>
    <w:rsid w:val="00E75EF6"/>
    <w:rsid w:val="00EB33D7"/>
    <w:rsid w:val="00EC75D3"/>
    <w:rsid w:val="00EE1B18"/>
    <w:rsid w:val="00EE6BCA"/>
    <w:rsid w:val="00EF3D4C"/>
    <w:rsid w:val="00F05D7C"/>
    <w:rsid w:val="00F06174"/>
    <w:rsid w:val="00F103A2"/>
    <w:rsid w:val="00F45F92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2023-11-16T18:31:00Z</dcterms:created>
  <dcterms:modified xsi:type="dcterms:W3CDTF">2023-11-26T17:57:00Z</dcterms:modified>
</cp:coreProperties>
</file>