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62590CFC" wp14:editId="0D5414E3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DB20D2C" wp14:editId="62B0407A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402C35" w:rsidP="004841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</w:t>
            </w:r>
            <w:r w:rsidR="00202BE1" w:rsidRPr="00202BE1">
              <w:rPr>
                <w:rFonts w:ascii="Times New Roman" w:hAnsi="Times New Roman" w:cs="Times New Roman"/>
                <w:b/>
              </w:rPr>
              <w:t>P_</w:t>
            </w:r>
            <w:r w:rsidR="00FC7115">
              <w:rPr>
                <w:rFonts w:ascii="Times New Roman" w:hAnsi="Times New Roman" w:cs="Times New Roman"/>
                <w:b/>
              </w:rPr>
              <w:t>1</w:t>
            </w:r>
            <w:r w:rsidR="00A60F4F">
              <w:rPr>
                <w:rFonts w:ascii="Times New Roman" w:hAnsi="Times New Roman" w:cs="Times New Roman"/>
                <w:b/>
              </w:rPr>
              <w:t>0</w:t>
            </w:r>
            <w:r w:rsidR="004841E2">
              <w:rPr>
                <w:rFonts w:ascii="Times New Roman" w:hAnsi="Times New Roman" w:cs="Times New Roman"/>
                <w:b/>
              </w:rPr>
              <w:t>3; APL_201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4841E2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PRAWO ADMINISTRACYJNE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obowiązkowy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A60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60F4F">
              <w:rPr>
                <w:rFonts w:ascii="Times New Roman" w:eastAsia="Calibri" w:hAnsi="Times New Roman" w:cs="Times New Roman"/>
              </w:rPr>
              <w:t>podstawowy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4841E2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FC7115">
              <w:rPr>
                <w:rFonts w:ascii="Times New Roman" w:eastAsia="Calibri" w:hAnsi="Times New Roman" w:cs="Times New Roman"/>
              </w:rPr>
              <w:t>ierwszy</w:t>
            </w:r>
            <w:r>
              <w:rPr>
                <w:rFonts w:ascii="Times New Roman" w:eastAsia="Calibri" w:hAnsi="Times New Roman" w:cs="Times New Roman"/>
              </w:rPr>
              <w:t>; drugi</w:t>
            </w:r>
          </w:p>
        </w:tc>
      </w:tr>
      <w:tr w:rsidR="00A770A0" w:rsidRPr="00B23FB7" w:rsidTr="00103943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103943" w:rsidP="00103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Znajomość podstaw prawa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841E2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841E2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841E2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64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4841E2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AD2" w:rsidRDefault="00F45F92" w:rsidP="00575498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wykład: </w:t>
            </w:r>
            <w:r w:rsidR="007152AF">
              <w:rPr>
                <w:rFonts w:ascii="Times New Roman" w:eastAsia="Calibri" w:hAnsi="Times New Roman" w:cs="Times New Roman"/>
              </w:rPr>
              <w:t>po I semestrze – kolokwium zaliczeniowe/ pisemne</w:t>
            </w:r>
            <w:r w:rsidR="007152AF">
              <w:rPr>
                <w:rFonts w:ascii="Times New Roman" w:eastAsia="Calibri" w:hAnsi="Times New Roman" w:cs="Times New Roman"/>
              </w:rPr>
              <w:br/>
              <w:t xml:space="preserve">po II semestrze - </w:t>
            </w:r>
            <w:r w:rsidR="00BE32AD">
              <w:rPr>
                <w:rFonts w:ascii="Times New Roman" w:eastAsia="Calibri" w:hAnsi="Times New Roman" w:cs="Times New Roman"/>
              </w:rPr>
              <w:t xml:space="preserve">egzamin pisemny </w:t>
            </w:r>
          </w:p>
          <w:p w:rsidR="00D26AB2" w:rsidRDefault="00D26AB2" w:rsidP="00575498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70A0" w:rsidRPr="00B23FB7" w:rsidRDefault="00F45F92" w:rsidP="009562C2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ćwiczenia: </w:t>
            </w:r>
            <w:r w:rsidR="007152AF">
              <w:rPr>
                <w:rFonts w:ascii="Times New Roman" w:eastAsia="Calibri" w:hAnsi="Times New Roman" w:cs="Times New Roman"/>
              </w:rPr>
              <w:t xml:space="preserve">I semestr – </w:t>
            </w:r>
            <w:r w:rsidR="009562C2">
              <w:rPr>
                <w:rFonts w:ascii="Times New Roman" w:eastAsia="Calibri" w:hAnsi="Times New Roman" w:cs="Times New Roman"/>
              </w:rPr>
              <w:t>ocenianie ciągłe na podstawie pracy w czasie zajęć, wykonywania zadań domowych, rozwiązywania kazusów</w:t>
            </w:r>
            <w:r w:rsidR="007152AF">
              <w:rPr>
                <w:rFonts w:ascii="Times New Roman" w:eastAsia="Calibri" w:hAnsi="Times New Roman" w:cs="Times New Roman"/>
              </w:rPr>
              <w:br/>
            </w:r>
            <w:r w:rsidR="007152AF">
              <w:rPr>
                <w:rFonts w:ascii="Times New Roman" w:eastAsia="Calibri" w:hAnsi="Times New Roman" w:cs="Times New Roman"/>
              </w:rPr>
              <w:lastRenderedPageBreak/>
              <w:t xml:space="preserve">po II semestrze </w:t>
            </w:r>
            <w:r w:rsidR="009562C2">
              <w:rPr>
                <w:rFonts w:ascii="Times New Roman" w:eastAsia="Calibri" w:hAnsi="Times New Roman" w:cs="Times New Roman"/>
              </w:rPr>
              <w:t>–</w:t>
            </w:r>
            <w:r w:rsidR="007152AF">
              <w:rPr>
                <w:rFonts w:ascii="Times New Roman" w:eastAsia="Calibri" w:hAnsi="Times New Roman" w:cs="Times New Roman"/>
              </w:rPr>
              <w:t xml:space="preserve"> </w:t>
            </w:r>
            <w:r w:rsidR="009562C2">
              <w:rPr>
                <w:rFonts w:ascii="Times New Roman" w:eastAsia="Calibri" w:hAnsi="Times New Roman" w:cs="Times New Roman"/>
              </w:rPr>
              <w:t>zaliczenie pisemne/ kolokwium łączące pytania otwarte i zamknięte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lastRenderedPageBreak/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52AF">
              <w:rPr>
                <w:rFonts w:ascii="Times New Roman" w:eastAsia="Calibri" w:hAnsi="Times New Roman" w:cs="Times New Roman"/>
              </w:rPr>
              <w:t>wykład – wykład informacyjny, wykład monograficzny, problemowy, z elementami dyskusji, prezentowanie treści przy zastosowaniu prezentacji multimedialnej i innych źródeł – w tym aktów normatywnych i orzecznictwa. (prowadzący wykład jest aktywnym Radcą Prawnym).</w:t>
            </w: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52AF">
              <w:rPr>
                <w:rFonts w:ascii="Times New Roman" w:eastAsia="Calibri" w:hAnsi="Times New Roman" w:cs="Times New Roman"/>
              </w:rPr>
              <w:t xml:space="preserve">ćwiczenia- analiza treści aktów normatywnych wraz z ich omówieniem i wskazaniem możliwości praktycznego zastosowania, rozwiązywanie praktycznych przykładów (forma </w:t>
            </w:r>
            <w:proofErr w:type="spellStart"/>
            <w:r w:rsidRPr="007152AF">
              <w:rPr>
                <w:rFonts w:ascii="Times New Roman" w:eastAsia="Calibri" w:hAnsi="Times New Roman" w:cs="Times New Roman"/>
              </w:rPr>
              <w:t>case</w:t>
            </w:r>
            <w:proofErr w:type="spellEnd"/>
            <w:r w:rsidRPr="007152A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152AF">
              <w:rPr>
                <w:rFonts w:ascii="Times New Roman" w:eastAsia="Calibri" w:hAnsi="Times New Roman" w:cs="Times New Roman"/>
              </w:rPr>
              <w:t>study</w:t>
            </w:r>
            <w:proofErr w:type="spellEnd"/>
            <w:r w:rsidRPr="007152AF">
              <w:rPr>
                <w:rFonts w:ascii="Times New Roman" w:eastAsia="Calibri" w:hAnsi="Times New Roman" w:cs="Times New Roman"/>
              </w:rPr>
              <w:t>), rozwiązywanie kazusów, dyskusja z nauczycielem akademickim, praca w grupach na zasadzie stolików eksperckich oraz indywidualna nad wybranymi zadaniami z uwzględnieniem ujęcia praktycznego. (prowadzący ćwiczenia jest aktywnym Radcą Prawnym).</w:t>
            </w: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52AF">
              <w:rPr>
                <w:rFonts w:ascii="Times New Roman" w:eastAsia="Calibri" w:hAnsi="Times New Roman" w:cs="Times New Roman"/>
              </w:rPr>
              <w:t>czynności praktyczne wykonywane przez studentów w ramach realizowanych zajęć ćwiczeniowych:</w:t>
            </w: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52AF">
              <w:rPr>
                <w:rFonts w:ascii="Times New Roman" w:eastAsia="Calibri" w:hAnsi="Times New Roman" w:cs="Times New Roman"/>
              </w:rPr>
              <w:t xml:space="preserve">rozwiązywanie zadań w oparciu studium przypadku - polega na szczegółowej analizie konkretnego przypadku, a następnie wyciąganiu wniosków, dokonywaniu porównań, uogólnień. </w:t>
            </w: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52AF">
              <w:rPr>
                <w:rFonts w:ascii="Times New Roman" w:eastAsia="Calibri" w:hAnsi="Times New Roman" w:cs="Times New Roman"/>
              </w:rPr>
              <w:t xml:space="preserve">analiza orzecznictwa – w oparciu o dostępne teksty orzeczeń – zajęcia mające walor praktyczny, opierające się o dostęp do programu </w:t>
            </w:r>
            <w:proofErr w:type="spellStart"/>
            <w:r w:rsidRPr="007152AF">
              <w:rPr>
                <w:rFonts w:ascii="Times New Roman" w:eastAsia="Calibri" w:hAnsi="Times New Roman" w:cs="Times New Roman"/>
              </w:rPr>
              <w:t>Legalis</w:t>
            </w:r>
            <w:proofErr w:type="spellEnd"/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056A" w:rsidRPr="00B23FB7" w:rsidRDefault="007152AF" w:rsidP="00956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52AF">
              <w:rPr>
                <w:rFonts w:ascii="Times New Roman" w:eastAsia="Calibri" w:hAnsi="Times New Roman" w:cs="Times New Roman"/>
              </w:rPr>
              <w:t xml:space="preserve">rozwiązywanie kazusów - Kazusy wykorzystywane są w celu uzyskania wyjaśnień dotyczących prawa i jego zachowania w konkretnej sytuacji. 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WYKAZ LITERATURY</w:t>
            </w:r>
          </w:p>
        </w:tc>
      </w:tr>
      <w:tr w:rsidR="00402C35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2C35" w:rsidRPr="00B23FB7" w:rsidRDefault="00402C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BCA" w:rsidRPr="0040153E" w:rsidRDefault="009562C2" w:rsidP="005F4F40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Wierzbicki M., Jagielski J.,</w:t>
            </w:r>
            <w:r w:rsidR="005F4F40"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 </w:t>
            </w:r>
            <w:r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Prawo administracyjne</w:t>
            </w:r>
            <w:r w:rsidR="005F4F40"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 202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2</w:t>
            </w:r>
            <w:r w:rsidR="005F4F40"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.</w:t>
            </w:r>
          </w:p>
          <w:p w:rsidR="00D26AB2" w:rsidRPr="0040153E" w:rsidRDefault="00D26AB2" w:rsidP="00D26AB2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Stahl</w:t>
            </w:r>
            <w:proofErr w:type="spellEnd"/>
            <w:r>
              <w:rPr>
                <w:rFonts w:ascii="Times New Roman" w:hAnsi="Times New Roman" w:cs="Times New Roman"/>
              </w:rPr>
              <w:t xml:space="preserve"> M. (red.)</w:t>
            </w:r>
            <w:r w:rsidR="00F103A2" w:rsidRPr="0040153E">
              <w:rPr>
                <w:rFonts w:ascii="Times New Roman" w:hAnsi="Times New Roman" w:cs="Times New Roman"/>
              </w:rPr>
              <w:t xml:space="preserve">, </w:t>
            </w:r>
            <w:r w:rsidRPr="00D26AB2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Prawo administracyjne. Pojęcia, instytucje, zasady w teorii i orzecznictwie</w:t>
            </w:r>
            <w:r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 202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1</w:t>
            </w:r>
            <w:r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.</w:t>
            </w:r>
          </w:p>
          <w:p w:rsidR="00D26AB2" w:rsidRPr="00D26AB2" w:rsidRDefault="00D26AB2" w:rsidP="00D26AB2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proofErr w:type="spellStart"/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Zimmerman</w:t>
            </w:r>
            <w:proofErr w:type="spellEnd"/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 J., </w:t>
            </w:r>
            <w:r w:rsidRPr="00D26AB2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Prawo administracyjne</w:t>
            </w:r>
            <w:r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 202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2</w:t>
            </w:r>
            <w:r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.</w:t>
            </w:r>
          </w:p>
        </w:tc>
      </w:tr>
      <w:tr w:rsidR="00402C35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2C35" w:rsidRPr="00B23FB7" w:rsidRDefault="00402C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AB2" w:rsidRPr="00D26AB2" w:rsidRDefault="00D26AB2" w:rsidP="00D26AB2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Ura E., </w:t>
            </w:r>
            <w:r w:rsidRPr="00D26AB2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Prawo administracyjne</w:t>
            </w:r>
            <w:r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 202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1</w:t>
            </w:r>
            <w:r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.</w:t>
            </w:r>
          </w:p>
          <w:p w:rsidR="00F103A2" w:rsidRDefault="00D26AB2" w:rsidP="00D26AB2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Teksty ak</w:t>
            </w:r>
            <w:r w:rsidR="00F103A2"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tów normatywnych dostępnych z Legalis.pl </w:t>
            </w:r>
          </w:p>
          <w:p w:rsidR="00D26AB2" w:rsidRPr="00D26AB2" w:rsidRDefault="00D26AB2" w:rsidP="00D26AB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Cs w:val="20"/>
                <w:lang w:eastAsia="ko-KR"/>
              </w:rPr>
            </w:pPr>
            <w:r w:rsidRPr="00D26AB2">
              <w:rPr>
                <w:rFonts w:ascii="Times New Roman" w:eastAsia="Batang" w:hAnsi="Times New Roman" w:cs="Times New Roman"/>
                <w:szCs w:val="20"/>
                <w:lang w:eastAsia="ko-KR"/>
              </w:rPr>
              <w:t>Wybrane orzecznictwo sądów administracyjnych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4841E2" w:rsidRPr="00B1560E" w:rsidTr="00F62988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41E2" w:rsidRPr="00B1560E" w:rsidRDefault="004841E2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1E2" w:rsidRPr="004841E2" w:rsidRDefault="004841E2" w:rsidP="004841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841E2">
              <w:rPr>
                <w:rFonts w:ascii="Times New Roman" w:hAnsi="Times New Roman" w:cs="Times New Roman"/>
              </w:rPr>
              <w:t xml:space="preserve">zapewnienie studentowi wiedzy o podstawowych pojęciach i konstrukcjach prawa administracyjnego, w tym </w:t>
            </w:r>
            <w:r>
              <w:rPr>
                <w:rFonts w:ascii="Times New Roman" w:hAnsi="Times New Roman" w:cs="Times New Roman"/>
              </w:rPr>
              <w:t>prawa ustrojowego administracji</w:t>
            </w:r>
          </w:p>
        </w:tc>
      </w:tr>
      <w:tr w:rsidR="004841E2" w:rsidRPr="00B1560E" w:rsidTr="00F62988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41E2" w:rsidRPr="00B1560E" w:rsidRDefault="004841E2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1E2" w:rsidRPr="004841E2" w:rsidRDefault="004841E2" w:rsidP="004841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841E2">
              <w:rPr>
                <w:rFonts w:ascii="Times New Roman" w:hAnsi="Times New Roman" w:cs="Times New Roman"/>
              </w:rPr>
              <w:t>zapewnienie studentowi wiedzy o zadaniach, kompetencjach i formach działania o</w:t>
            </w:r>
            <w:r>
              <w:rPr>
                <w:rFonts w:ascii="Times New Roman" w:hAnsi="Times New Roman" w:cs="Times New Roman"/>
              </w:rPr>
              <w:t>rganów administracji publicznej</w:t>
            </w:r>
          </w:p>
        </w:tc>
      </w:tr>
      <w:tr w:rsidR="004841E2" w:rsidRPr="00B1560E" w:rsidTr="00F62988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41E2" w:rsidRPr="00B1560E" w:rsidRDefault="004841E2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3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1E2" w:rsidRPr="004841E2" w:rsidRDefault="004841E2" w:rsidP="004841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841E2">
              <w:rPr>
                <w:rFonts w:ascii="Times New Roman" w:hAnsi="Times New Roman" w:cs="Times New Roman"/>
              </w:rPr>
              <w:t>zapewnienie studentowi wiedzy o rodzajach</w:t>
            </w:r>
            <w:r>
              <w:rPr>
                <w:rFonts w:ascii="Times New Roman" w:hAnsi="Times New Roman" w:cs="Times New Roman"/>
              </w:rPr>
              <w:t xml:space="preserve"> źródeł prawa administracyjnego</w:t>
            </w:r>
          </w:p>
        </w:tc>
      </w:tr>
      <w:tr w:rsidR="004841E2" w:rsidRPr="00B1560E" w:rsidTr="00F62988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41E2" w:rsidRDefault="004841E2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4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1E2" w:rsidRPr="004841E2" w:rsidRDefault="004841E2" w:rsidP="004841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841E2">
              <w:rPr>
                <w:rFonts w:ascii="Times New Roman" w:hAnsi="Times New Roman" w:cs="Times New Roman"/>
              </w:rPr>
              <w:t>zapewnienie studentowi wiedzy o treści wybranych ustaw z zakresu części szczegółowej prawa administracyjnego</w:t>
            </w:r>
          </w:p>
        </w:tc>
      </w:tr>
    </w:tbl>
    <w:p w:rsidR="00EE6BCA" w:rsidRDefault="00EE6BCA"/>
    <w:p w:rsidR="00D26AB2" w:rsidRDefault="00D26AB2"/>
    <w:p w:rsidR="00D26AB2" w:rsidRDefault="00D26AB2"/>
    <w:p w:rsidR="00D26AB2" w:rsidRDefault="00D26AB2"/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61"/>
        <w:gridCol w:w="1156"/>
        <w:gridCol w:w="1487"/>
        <w:gridCol w:w="2966"/>
        <w:gridCol w:w="1161"/>
        <w:gridCol w:w="1249"/>
        <w:gridCol w:w="391"/>
        <w:gridCol w:w="1050"/>
      </w:tblGrid>
      <w:tr w:rsidR="00261F08" w:rsidRPr="00B1560E" w:rsidTr="00D26AB2">
        <w:trPr>
          <w:gridBefore w:val="1"/>
          <w:gridAfter w:val="1"/>
          <w:wBefore w:w="567" w:type="dxa"/>
          <w:wAfter w:w="1050" w:type="dxa"/>
        </w:trPr>
        <w:tc>
          <w:tcPr>
            <w:tcW w:w="918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D26AB2">
        <w:trPr>
          <w:gridBefore w:val="1"/>
          <w:gridAfter w:val="1"/>
          <w:wBefore w:w="567" w:type="dxa"/>
          <w:wAfter w:w="1050" w:type="dxa"/>
        </w:trPr>
        <w:tc>
          <w:tcPr>
            <w:tcW w:w="192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D26AB2">
        <w:trPr>
          <w:gridBefore w:val="1"/>
          <w:gridAfter w:val="1"/>
          <w:wBefore w:w="567" w:type="dxa"/>
          <w:wAfter w:w="1050" w:type="dxa"/>
        </w:trPr>
        <w:tc>
          <w:tcPr>
            <w:tcW w:w="1926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D629F" w:rsidRDefault="009D629F" w:rsidP="00923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92399E">
              <w:rPr>
                <w:rFonts w:ascii="Times New Roman" w:eastAsia="Calibri" w:hAnsi="Times New Roman" w:cs="Times New Roman"/>
              </w:rPr>
              <w:t>16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  <w:p w:rsidR="0092399E" w:rsidRDefault="0092399E" w:rsidP="00923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399E" w:rsidRDefault="0092399E" w:rsidP="00923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semestr I</w:t>
            </w:r>
            <w:r>
              <w:rPr>
                <w:rFonts w:ascii="Times New Roman" w:eastAsia="Calibri" w:hAnsi="Times New Roman" w:cs="Times New Roman"/>
              </w:rPr>
              <w:br/>
              <w:t xml:space="preserve"> – 8 godz.</w:t>
            </w:r>
          </w:p>
          <w:p w:rsidR="0092399E" w:rsidRDefault="0092399E" w:rsidP="00923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2399E" w:rsidP="00923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semestr II</w:t>
            </w:r>
            <w:r>
              <w:rPr>
                <w:rFonts w:ascii="Times New Roman" w:eastAsia="Calibri" w:hAnsi="Times New Roman" w:cs="Times New Roman"/>
              </w:rPr>
              <w:br/>
              <w:t xml:space="preserve"> – 8 godz.</w:t>
            </w:r>
          </w:p>
        </w:tc>
        <w:tc>
          <w:tcPr>
            <w:tcW w:w="576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399E" w:rsidRPr="0092399E" w:rsidRDefault="0092399E" w:rsidP="0092399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92399E">
              <w:rPr>
                <w:rFonts w:ascii="Times New Roman" w:eastAsia="MS Mincho" w:hAnsi="Times New Roman" w:cs="Times New Roman"/>
                <w:szCs w:val="20"/>
                <w:lang w:eastAsia="ja-JP"/>
              </w:rPr>
              <w:t>Pojęcie administracji i prawa administracyjnego. Źródła prawa administracyjnego ze szczególnym uwzględnieniem aktów prawa miejscowego. Zasady ogólne prawa administracyjnego.</w:t>
            </w:r>
          </w:p>
          <w:p w:rsidR="0092399E" w:rsidRPr="0092399E" w:rsidRDefault="0092399E" w:rsidP="0092399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92399E">
              <w:rPr>
                <w:rFonts w:ascii="Times New Roman" w:eastAsia="MS Mincho" w:hAnsi="Times New Roman" w:cs="Times New Roman"/>
                <w:szCs w:val="20"/>
                <w:lang w:eastAsia="ja-JP"/>
              </w:rPr>
              <w:t>Podmioty administracji publicznej. Struktura administracji publicznej. Rodzaje organów administracji publicznej. Organy administracji rządowej i samorządowej. Nadzór nad działalnością organów administracji samorządowej.</w:t>
            </w:r>
          </w:p>
          <w:p w:rsidR="0092399E" w:rsidRPr="0092399E" w:rsidRDefault="0092399E" w:rsidP="0092399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92399E">
              <w:rPr>
                <w:rFonts w:ascii="Times New Roman" w:eastAsia="MS Mincho" w:hAnsi="Times New Roman" w:cs="Times New Roman"/>
                <w:szCs w:val="20"/>
                <w:lang w:eastAsia="ja-JP"/>
              </w:rPr>
              <w:t>Pojęcie stosunku administracyjnoprawnego. Kategorie interesów chronionych przez prawo administracyjne. Klasyfikacja prawnych form działania administracji. Decyzja administracyjna – definicja, rodzaje, przykłady. Milczenie administracji.</w:t>
            </w:r>
          </w:p>
          <w:p w:rsidR="0092399E" w:rsidRPr="0092399E" w:rsidRDefault="0092399E" w:rsidP="0092399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92399E">
              <w:rPr>
                <w:rFonts w:ascii="Times New Roman" w:eastAsia="MS Mincho" w:hAnsi="Times New Roman" w:cs="Times New Roman"/>
                <w:szCs w:val="20"/>
                <w:lang w:eastAsia="ja-JP"/>
              </w:rPr>
              <w:t>Zasady ogólne postępowania administracyjnego. Pojęcie strony postępowania. Przebieg postępowania przed organem pierwszej i drugiej instancji. Rodzaje decyzji kończących postępowanie w sprawie. Bezczynność organu w postępowaniu administracyjnym. Konsekwencje wadliwości decyzji administracyjnej. Nadzwyczajne tryby wzruszania decyzji ostatecznych. Zaświadczenia.</w:t>
            </w:r>
          </w:p>
          <w:p w:rsidR="0092399E" w:rsidRPr="0092399E" w:rsidRDefault="0092399E" w:rsidP="0092399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92399E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Organizacja sądów administracyjnych. Cel postępowania </w:t>
            </w:r>
            <w:proofErr w:type="spellStart"/>
            <w:r w:rsidRPr="0092399E">
              <w:rPr>
                <w:rFonts w:ascii="Times New Roman" w:eastAsia="MS Mincho" w:hAnsi="Times New Roman" w:cs="Times New Roman"/>
                <w:szCs w:val="20"/>
                <w:lang w:eastAsia="ja-JP"/>
              </w:rPr>
              <w:t>sądowoadministracyjnego</w:t>
            </w:r>
            <w:proofErr w:type="spellEnd"/>
            <w:r w:rsidRPr="0092399E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. Zakres orzekania sądu administracyjnego. Skarga do wojewódzkiego sądu administracyjnego. Uczestnicy postępowania </w:t>
            </w:r>
            <w:proofErr w:type="spellStart"/>
            <w:r w:rsidRPr="0092399E">
              <w:rPr>
                <w:rFonts w:ascii="Times New Roman" w:eastAsia="MS Mincho" w:hAnsi="Times New Roman" w:cs="Times New Roman"/>
                <w:szCs w:val="20"/>
                <w:lang w:eastAsia="ja-JP"/>
              </w:rPr>
              <w:t>sądowoadministracyjnego</w:t>
            </w:r>
            <w:proofErr w:type="spellEnd"/>
            <w:r w:rsidRPr="0092399E">
              <w:rPr>
                <w:rFonts w:ascii="Times New Roman" w:eastAsia="MS Mincho" w:hAnsi="Times New Roman" w:cs="Times New Roman"/>
                <w:szCs w:val="20"/>
                <w:lang w:eastAsia="ja-JP"/>
              </w:rPr>
              <w:t>. Skarga kasacyjna do Naczelnego Sądu Administracyjnego.</w:t>
            </w:r>
          </w:p>
          <w:p w:rsidR="009D629F" w:rsidRPr="00440B46" w:rsidRDefault="0092399E" w:rsidP="0092399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92399E">
              <w:rPr>
                <w:rFonts w:ascii="Times New Roman" w:eastAsia="MS Mincho" w:hAnsi="Times New Roman" w:cs="Times New Roman"/>
                <w:szCs w:val="20"/>
                <w:lang w:eastAsia="ja-JP"/>
              </w:rPr>
              <w:t>Systemy kontroli. Kontrola zewnętrzna (kontrola parlamentarna, państwowa, sądów i trybunałów, prokuratorska, sprawowana przez Rzecznika Praw Obywatelskich i inne). Kontrola wewnętrzna.</w:t>
            </w:r>
          </w:p>
        </w:tc>
      </w:tr>
      <w:tr w:rsidR="00FC1054" w:rsidRPr="00B1560E" w:rsidTr="00D26AB2">
        <w:trPr>
          <w:gridBefore w:val="1"/>
          <w:gridAfter w:val="1"/>
          <w:wBefore w:w="567" w:type="dxa"/>
          <w:wAfter w:w="1050" w:type="dxa"/>
        </w:trPr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923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92399E">
              <w:rPr>
                <w:rFonts w:ascii="Times New Roman" w:eastAsia="Calibri" w:hAnsi="Times New Roman" w:cs="Times New Roman"/>
              </w:rPr>
              <w:t>20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  <w:p w:rsidR="0092399E" w:rsidRDefault="0092399E" w:rsidP="00923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399E" w:rsidRDefault="0092399E" w:rsidP="00923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399E" w:rsidRDefault="0092399E" w:rsidP="00923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semestr I</w:t>
            </w:r>
            <w:r>
              <w:rPr>
                <w:rFonts w:ascii="Times New Roman" w:eastAsia="Calibri" w:hAnsi="Times New Roman" w:cs="Times New Roman"/>
              </w:rPr>
              <w:br/>
              <w:t xml:space="preserve"> – 12 godz.</w:t>
            </w:r>
          </w:p>
          <w:p w:rsidR="0092399E" w:rsidRDefault="0092399E" w:rsidP="00923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2399E" w:rsidP="00923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semestr II</w:t>
            </w:r>
            <w:r>
              <w:rPr>
                <w:rFonts w:ascii="Times New Roman" w:eastAsia="Calibri" w:hAnsi="Times New Roman" w:cs="Times New Roman"/>
              </w:rPr>
              <w:br/>
              <w:t xml:space="preserve"> – 8 godz.</w:t>
            </w:r>
          </w:p>
        </w:tc>
        <w:tc>
          <w:tcPr>
            <w:tcW w:w="5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399E" w:rsidRPr="0092399E" w:rsidRDefault="0092399E" w:rsidP="0092399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92399E">
              <w:rPr>
                <w:rFonts w:ascii="Times New Roman" w:eastAsia="MS Mincho" w:hAnsi="Times New Roman" w:cs="Times New Roman"/>
                <w:szCs w:val="20"/>
                <w:lang w:eastAsia="ja-JP"/>
              </w:rPr>
              <w:t>Podmioty realizujące zadania administracji publicznej.</w:t>
            </w:r>
          </w:p>
          <w:p w:rsidR="0092399E" w:rsidRPr="0092399E" w:rsidRDefault="0092399E" w:rsidP="0092399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92399E">
              <w:rPr>
                <w:rFonts w:ascii="Times New Roman" w:eastAsia="MS Mincho" w:hAnsi="Times New Roman" w:cs="Times New Roman"/>
                <w:szCs w:val="20"/>
                <w:lang w:eastAsia="ja-JP"/>
              </w:rPr>
              <w:t>Dostęp do informacji publicznej: podmiotowy i przedmiotowy zakres dostępu do informacji publicznej, sposób udostępniania informacji publicznej.</w:t>
            </w:r>
          </w:p>
          <w:p w:rsidR="0092399E" w:rsidRPr="0092399E" w:rsidRDefault="0092399E" w:rsidP="0092399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92399E">
              <w:rPr>
                <w:rFonts w:ascii="Times New Roman" w:eastAsia="MS Mincho" w:hAnsi="Times New Roman" w:cs="Times New Roman"/>
                <w:szCs w:val="20"/>
                <w:lang w:eastAsia="ja-JP"/>
              </w:rPr>
              <w:t>Ponowne wykorzystanie informacji będących w posiadaniu administracji publicznej</w:t>
            </w:r>
          </w:p>
          <w:p w:rsidR="0092399E" w:rsidRPr="0092399E" w:rsidRDefault="0092399E" w:rsidP="0092399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92399E">
              <w:rPr>
                <w:rFonts w:ascii="Times New Roman" w:eastAsia="MS Mincho" w:hAnsi="Times New Roman" w:cs="Times New Roman"/>
                <w:szCs w:val="20"/>
                <w:lang w:eastAsia="ja-JP"/>
              </w:rPr>
              <w:t>Prawo telekomunikacyjne</w:t>
            </w:r>
          </w:p>
          <w:p w:rsidR="0092399E" w:rsidRPr="0092399E" w:rsidRDefault="0092399E" w:rsidP="0092399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92399E">
              <w:rPr>
                <w:rFonts w:ascii="Times New Roman" w:eastAsia="MS Mincho" w:hAnsi="Times New Roman" w:cs="Times New Roman"/>
                <w:szCs w:val="20"/>
                <w:lang w:eastAsia="ja-JP"/>
              </w:rPr>
              <w:t>Prawo farmaceutyczne</w:t>
            </w:r>
          </w:p>
          <w:p w:rsidR="0092399E" w:rsidRPr="0092399E" w:rsidRDefault="0092399E" w:rsidP="0092399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92399E">
              <w:rPr>
                <w:rFonts w:ascii="Times New Roman" w:eastAsia="MS Mincho" w:hAnsi="Times New Roman" w:cs="Times New Roman"/>
                <w:szCs w:val="20"/>
                <w:lang w:eastAsia="ja-JP"/>
              </w:rPr>
              <w:t>Mniejszości narodowe</w:t>
            </w:r>
          </w:p>
          <w:p w:rsidR="0092399E" w:rsidRPr="0092399E" w:rsidRDefault="0092399E" w:rsidP="0092399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92399E">
              <w:rPr>
                <w:rFonts w:ascii="Times New Roman" w:eastAsia="MS Mincho" w:hAnsi="Times New Roman" w:cs="Times New Roman"/>
                <w:szCs w:val="20"/>
                <w:lang w:eastAsia="ja-JP"/>
              </w:rPr>
              <w:t>Prawo o cudzoziemcach</w:t>
            </w:r>
          </w:p>
          <w:p w:rsidR="0092399E" w:rsidRPr="0092399E" w:rsidRDefault="0092399E" w:rsidP="0092399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92399E">
              <w:rPr>
                <w:rFonts w:ascii="Times New Roman" w:eastAsia="MS Mincho" w:hAnsi="Times New Roman" w:cs="Times New Roman"/>
                <w:szCs w:val="20"/>
                <w:lang w:eastAsia="ja-JP"/>
              </w:rPr>
              <w:t>Podpis elektroniczny</w:t>
            </w:r>
          </w:p>
          <w:p w:rsidR="0092399E" w:rsidRPr="0092399E" w:rsidRDefault="0092399E" w:rsidP="0092399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92399E">
              <w:rPr>
                <w:rFonts w:ascii="Times New Roman" w:eastAsia="MS Mincho" w:hAnsi="Times New Roman" w:cs="Times New Roman"/>
                <w:szCs w:val="20"/>
                <w:lang w:eastAsia="ja-JP"/>
              </w:rPr>
              <w:t>Obywatel prowadzący działalność gospodarczą.</w:t>
            </w:r>
          </w:p>
          <w:p w:rsidR="00440B46" w:rsidRDefault="0092399E" w:rsidP="0092399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92399E">
              <w:rPr>
                <w:rFonts w:ascii="Times New Roman" w:eastAsia="MS Mincho" w:hAnsi="Times New Roman" w:cs="Times New Roman"/>
                <w:szCs w:val="20"/>
                <w:lang w:eastAsia="ja-JP"/>
              </w:rPr>
              <w:t>Kolokwium zaliczeniowe</w:t>
            </w:r>
          </w:p>
          <w:p w:rsid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</w:p>
          <w:p w:rsidR="007152AF" w:rsidRPr="007152AF" w:rsidRDefault="007152AF" w:rsidP="0071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Zajęcia mają charakter praktyczny, polegają na rozwiązywaniu kazusów, analizie praktycznej przepisów z omawianiem </w:t>
            </w:r>
            <w:proofErr w:type="spellStart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case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study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i dyskusją.</w:t>
            </w:r>
          </w:p>
        </w:tc>
      </w:tr>
      <w:tr w:rsidR="00261F08" w:rsidRPr="00782415" w:rsidTr="00103943">
        <w:tc>
          <w:tcPr>
            <w:tcW w:w="10797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782415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  <w:b/>
              </w:rPr>
              <w:lastRenderedPageBreak/>
              <w:t>EFEKTY UCZENIA SIĘ</w:t>
            </w:r>
          </w:p>
        </w:tc>
      </w:tr>
      <w:tr w:rsidR="000E57A4" w:rsidRPr="00782415" w:rsidTr="00103943">
        <w:tc>
          <w:tcPr>
            <w:tcW w:w="6946" w:type="dxa"/>
            <w:gridSpan w:val="6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782415" w:rsidRDefault="000E57A4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2415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782415" w:rsidRDefault="000E57A4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782415" w:rsidTr="00103943">
        <w:tc>
          <w:tcPr>
            <w:tcW w:w="6946" w:type="dxa"/>
            <w:gridSpan w:val="6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782415" w:rsidRDefault="000E57A4" w:rsidP="00D10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782415" w:rsidRDefault="000E57A4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dla</w:t>
            </w:r>
            <w:r w:rsidRPr="00782415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782415" w:rsidRDefault="000E57A4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I st. PRK</w:t>
            </w:r>
            <w:r w:rsidRPr="00782415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782415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782415" w:rsidRDefault="000E57A4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II st. PRK</w:t>
            </w:r>
            <w:r w:rsidRPr="00782415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782415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782415" w:rsidTr="00103943">
        <w:tc>
          <w:tcPr>
            <w:tcW w:w="10797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782415" w:rsidRDefault="000E57A4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913A0F" w:rsidRPr="00782415" w:rsidTr="00103943">
        <w:tc>
          <w:tcPr>
            <w:tcW w:w="13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A0F" w:rsidRPr="00782415" w:rsidRDefault="00913A0F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13A0F" w:rsidRPr="00913A0F" w:rsidRDefault="00913A0F" w:rsidP="00913A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13A0F">
              <w:rPr>
                <w:rFonts w:ascii="Times New Roman" w:hAnsi="Times New Roman" w:cs="Times New Roman"/>
              </w:rPr>
              <w:t>Student po</w:t>
            </w:r>
            <w:r>
              <w:rPr>
                <w:rFonts w:ascii="Times New Roman" w:hAnsi="Times New Roman" w:cs="Times New Roman"/>
              </w:rPr>
              <w:t xml:space="preserve">siada </w:t>
            </w:r>
            <w:r w:rsidRPr="00913A0F">
              <w:rPr>
                <w:rFonts w:ascii="Times New Roman" w:hAnsi="Times New Roman" w:cs="Times New Roman"/>
              </w:rPr>
              <w:t>wiedzę z zakresu prawa administracyjnego oraz o jego przedmiotowym</w:t>
            </w:r>
            <w:r w:rsidR="00C90FD1">
              <w:rPr>
                <w:rFonts w:ascii="Times New Roman" w:hAnsi="Times New Roman" w:cs="Times New Roman"/>
              </w:rPr>
              <w:t>,</w:t>
            </w:r>
            <w:r w:rsidRPr="00913A0F">
              <w:rPr>
                <w:rFonts w:ascii="Times New Roman" w:hAnsi="Times New Roman" w:cs="Times New Roman"/>
              </w:rPr>
              <w:t xml:space="preserve"> metodologicznym powiązaniu z innymi dyscyplinami naukowymi (m. in. prawem finansowym, prawem konstytucyjnym, prawem podatkowym, działalnością gospodarczą, koncesjami, ochroną konkurencji, zarządzaniem instytucjami publicznymi).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A0F" w:rsidRPr="00782415" w:rsidRDefault="00103943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A0F" w:rsidRPr="00782415" w:rsidRDefault="00913A0F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A0F" w:rsidRPr="00782415" w:rsidRDefault="00103943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103943" w:rsidRPr="00782415" w:rsidTr="00103943">
        <w:tc>
          <w:tcPr>
            <w:tcW w:w="13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03943" w:rsidRPr="00782415" w:rsidRDefault="00103943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3943" w:rsidRPr="00913A0F" w:rsidRDefault="00103943" w:rsidP="00C90F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13A0F">
              <w:rPr>
                <w:rFonts w:ascii="Times New Roman" w:hAnsi="Times New Roman" w:cs="Times New Roman"/>
              </w:rPr>
              <w:t xml:space="preserve">Student posiada uporządkowaną wiedzę o zasadach prawa administracyjnego, </w:t>
            </w:r>
            <w:r>
              <w:rPr>
                <w:rFonts w:ascii="Times New Roman" w:hAnsi="Times New Roman" w:cs="Times New Roman"/>
              </w:rPr>
              <w:t xml:space="preserve">zna </w:t>
            </w:r>
            <w:r w:rsidRPr="00913A0F">
              <w:rPr>
                <w:rFonts w:ascii="Times New Roman" w:hAnsi="Times New Roman" w:cs="Times New Roman"/>
              </w:rPr>
              <w:t>znaczeni</w:t>
            </w:r>
            <w:r>
              <w:rPr>
                <w:rFonts w:ascii="Times New Roman" w:hAnsi="Times New Roman" w:cs="Times New Roman"/>
              </w:rPr>
              <w:t>e</w:t>
            </w:r>
            <w:r w:rsidRPr="00913A0F">
              <w:rPr>
                <w:rFonts w:ascii="Times New Roman" w:hAnsi="Times New Roman" w:cs="Times New Roman"/>
              </w:rPr>
              <w:t xml:space="preserve"> prawa administracyjnego w ustroju gospodarczym i społecznym oraz rol</w:t>
            </w:r>
            <w:r>
              <w:rPr>
                <w:rFonts w:ascii="Times New Roman" w:hAnsi="Times New Roman" w:cs="Times New Roman"/>
              </w:rPr>
              <w:t>ę</w:t>
            </w:r>
            <w:r w:rsidRPr="00913A0F">
              <w:rPr>
                <w:rFonts w:ascii="Times New Roman" w:hAnsi="Times New Roman" w:cs="Times New Roman"/>
              </w:rPr>
              <w:t xml:space="preserve"> aktu administracyjnego w porządku prawnym.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943" w:rsidRPr="00782415" w:rsidRDefault="00103943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943" w:rsidRPr="00782415" w:rsidRDefault="00103943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943" w:rsidRPr="00782415" w:rsidRDefault="00103943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103943" w:rsidRPr="00782415" w:rsidTr="00103943">
        <w:tc>
          <w:tcPr>
            <w:tcW w:w="13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03943" w:rsidRPr="00782415" w:rsidRDefault="00103943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2415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56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3943" w:rsidRPr="00913A0F" w:rsidRDefault="00103943" w:rsidP="00913A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13A0F">
              <w:rPr>
                <w:rFonts w:ascii="Times New Roman" w:hAnsi="Times New Roman" w:cs="Times New Roman"/>
              </w:rPr>
              <w:t>Student rozpoznaje zależności między zasadami zawartymi w prawie administracyjnym a szczególnymi warunkami postępowania instytucji publicznych w zakresie nadzoru nad życiem gospodarczym i społecznym.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943" w:rsidRPr="00782415" w:rsidRDefault="00103943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K_W07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943" w:rsidRPr="00782415" w:rsidRDefault="00103943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943" w:rsidRPr="00782415" w:rsidRDefault="00103943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894FF7" w:rsidRPr="00782415" w:rsidTr="00103943">
        <w:tc>
          <w:tcPr>
            <w:tcW w:w="13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4FF7" w:rsidRPr="00782415" w:rsidRDefault="00894FF7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2415">
              <w:rPr>
                <w:rFonts w:ascii="Times New Roman" w:eastAsia="Calibri" w:hAnsi="Times New Roman" w:cs="Times New Roman"/>
                <w:b/>
              </w:rPr>
              <w:t>EK 4</w:t>
            </w:r>
          </w:p>
        </w:tc>
        <w:tc>
          <w:tcPr>
            <w:tcW w:w="56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4FF7" w:rsidRPr="00913A0F" w:rsidRDefault="00894FF7" w:rsidP="001039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13A0F">
              <w:rPr>
                <w:rFonts w:ascii="Times New Roman" w:hAnsi="Times New Roman" w:cs="Times New Roman"/>
              </w:rPr>
              <w:t xml:space="preserve">Student posiada </w:t>
            </w:r>
            <w:r>
              <w:rPr>
                <w:rFonts w:ascii="Times New Roman" w:hAnsi="Times New Roman" w:cs="Times New Roman"/>
              </w:rPr>
              <w:t xml:space="preserve">zaawansowaną </w:t>
            </w:r>
            <w:r w:rsidRPr="00913A0F">
              <w:rPr>
                <w:rFonts w:ascii="Times New Roman" w:hAnsi="Times New Roman" w:cs="Times New Roman"/>
              </w:rPr>
              <w:t>wiedzę z zakresu organizacji gospodarki i prawa UE.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4FF7" w:rsidRPr="00782415" w:rsidRDefault="00894FF7" w:rsidP="00894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4FF7" w:rsidRPr="00782415" w:rsidRDefault="00894FF7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4FF7" w:rsidRPr="00782415" w:rsidRDefault="00894FF7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894FF7" w:rsidRPr="00782415" w:rsidTr="00103943">
        <w:tc>
          <w:tcPr>
            <w:tcW w:w="10797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894FF7" w:rsidRPr="00782415" w:rsidRDefault="00894FF7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894FF7" w:rsidRPr="00782415" w:rsidTr="00103943"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4FF7" w:rsidRPr="00782415" w:rsidRDefault="00894FF7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567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4FF7" w:rsidRPr="00913A0F" w:rsidRDefault="00894FF7" w:rsidP="00913A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13A0F">
              <w:rPr>
                <w:rFonts w:ascii="Times New Roman" w:hAnsi="Times New Roman" w:cs="Times New Roman"/>
              </w:rPr>
              <w:t>Student potrafi wyszukiwać, analizować, oceniać, selekcjonować i prawidłowo interpretować orzecznictwo administracyjne.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4FF7" w:rsidRPr="00782415" w:rsidRDefault="00894FF7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4FF7" w:rsidRPr="00782415" w:rsidRDefault="00894FF7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4FF7" w:rsidRPr="00782415" w:rsidRDefault="00894FF7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894FF7" w:rsidRPr="00782415" w:rsidTr="00103943"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4FF7" w:rsidRPr="00782415" w:rsidRDefault="00894FF7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2415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567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4FF7" w:rsidRPr="00913A0F" w:rsidRDefault="00894FF7" w:rsidP="00894F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13A0F">
              <w:rPr>
                <w:rFonts w:ascii="Times New Roman" w:hAnsi="Times New Roman" w:cs="Times New Roman"/>
              </w:rPr>
              <w:t xml:space="preserve">Student posiada umiejętność rozumienia procesów i zjawisk administracyjnych, 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Pr="00913A0F">
              <w:rPr>
                <w:rFonts w:ascii="Times New Roman" w:hAnsi="Times New Roman" w:cs="Times New Roman"/>
              </w:rPr>
              <w:t xml:space="preserve">ich </w:t>
            </w:r>
            <w:r>
              <w:rPr>
                <w:rFonts w:ascii="Times New Roman" w:hAnsi="Times New Roman" w:cs="Times New Roman"/>
              </w:rPr>
              <w:t>funkcji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4FF7" w:rsidRPr="00782415" w:rsidRDefault="00894FF7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K_U08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4FF7" w:rsidRPr="00782415" w:rsidRDefault="00894FF7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4FF7" w:rsidRPr="00782415" w:rsidRDefault="00894FF7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894FF7" w:rsidRPr="00782415" w:rsidTr="00103943"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4FF7" w:rsidRPr="00782415" w:rsidRDefault="00894FF7" w:rsidP="0078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2415"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567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4FF7" w:rsidRPr="00913A0F" w:rsidRDefault="00894FF7" w:rsidP="00913A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13A0F">
              <w:rPr>
                <w:rFonts w:ascii="Times New Roman" w:hAnsi="Times New Roman" w:cs="Times New Roman"/>
              </w:rPr>
              <w:t>Student posiada umiejętność skutecznej dyskusji, merytorycznego argumentowania w zakresie roli państwa w gospodarce, praw i obowiązków obywateli oraz znaczenia sprawności administracji w życiu społecznym i gospodarczym obywateli, potrafi przygotować wystąpienie pisemne i ustne.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4FF7" w:rsidRPr="00782415" w:rsidRDefault="00894FF7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K_U07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4FF7" w:rsidRPr="00782415" w:rsidRDefault="00894FF7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4FF7" w:rsidRPr="00782415" w:rsidRDefault="00894FF7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894FF7" w:rsidRPr="00782415" w:rsidTr="00103943">
        <w:tc>
          <w:tcPr>
            <w:tcW w:w="10797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894FF7" w:rsidRPr="00782415" w:rsidRDefault="00894FF7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0B47B5" w:rsidRPr="00782415" w:rsidTr="00103943">
        <w:tc>
          <w:tcPr>
            <w:tcW w:w="13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47B5" w:rsidRPr="00782415" w:rsidRDefault="000B47B5" w:rsidP="00913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2415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56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7B5" w:rsidRPr="00913A0F" w:rsidRDefault="000B47B5" w:rsidP="00913A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13A0F">
              <w:rPr>
                <w:rFonts w:ascii="Times New Roman" w:hAnsi="Times New Roman" w:cs="Times New Roman"/>
              </w:rPr>
              <w:t>Student prawidłowo potrafi określać priorytety służące realizacji przepisów prawa administracyjnego w sprawach ograniczających prawa obywateli (koncesje, wywłaszczenia itd.).</w:t>
            </w:r>
            <w:r>
              <w:rPr>
                <w:rFonts w:ascii="Times New Roman" w:hAnsi="Times New Roman" w:cs="Times New Roman"/>
              </w:rPr>
              <w:t xml:space="preserve">, jest ukierunkowany na profesjonalne wykonywanie zadań 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47B5" w:rsidRPr="00782415" w:rsidRDefault="000B47B5" w:rsidP="000B4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47B5" w:rsidRPr="00782415" w:rsidRDefault="000B47B5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47B5" w:rsidRPr="00782415" w:rsidRDefault="000B47B5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  <w:tr w:rsidR="000B47B5" w:rsidRPr="00782415" w:rsidTr="00103943">
        <w:tc>
          <w:tcPr>
            <w:tcW w:w="13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47B5" w:rsidRPr="00782415" w:rsidRDefault="000B47B5" w:rsidP="00913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2415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56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7B5" w:rsidRPr="00913A0F" w:rsidRDefault="000B47B5" w:rsidP="00913A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13A0F">
              <w:rPr>
                <w:rFonts w:ascii="Times New Roman" w:hAnsi="Times New Roman" w:cs="Times New Roman"/>
              </w:rPr>
              <w:t>Student ma przekonanie o wadze zachowania się w sposób profesjonalny, refleksji na tematy etyczne i przestrzegania zasad etyki w życiu codziennym i zawodowym oraz nagannego pos</w:t>
            </w:r>
            <w:bookmarkStart w:id="0" w:name="_GoBack"/>
            <w:bookmarkEnd w:id="0"/>
            <w:r w:rsidRPr="00913A0F">
              <w:rPr>
                <w:rFonts w:ascii="Times New Roman" w:hAnsi="Times New Roman" w:cs="Times New Roman"/>
              </w:rPr>
              <w:t xml:space="preserve">tępowania korupcyjnego. 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47B5" w:rsidRPr="00782415" w:rsidRDefault="000B47B5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K_K06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47B5" w:rsidRPr="00782415" w:rsidRDefault="000B47B5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47B5" w:rsidRPr="00782415" w:rsidRDefault="000B47B5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  <w:tr w:rsidR="000B47B5" w:rsidRPr="00782415" w:rsidTr="00103943">
        <w:tc>
          <w:tcPr>
            <w:tcW w:w="13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47B5" w:rsidRPr="00782415" w:rsidRDefault="000B47B5" w:rsidP="00913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2415">
              <w:rPr>
                <w:rFonts w:ascii="Times New Roman" w:eastAsia="Calibri" w:hAnsi="Times New Roman" w:cs="Times New Roman"/>
                <w:b/>
              </w:rPr>
              <w:t>EU</w:t>
            </w:r>
            <w:r>
              <w:rPr>
                <w:rFonts w:ascii="Times New Roman" w:eastAsia="Calibri" w:hAnsi="Times New Roman" w:cs="Times New Roman"/>
                <w:b/>
              </w:rPr>
              <w:t xml:space="preserve"> 10</w:t>
            </w:r>
          </w:p>
        </w:tc>
        <w:tc>
          <w:tcPr>
            <w:tcW w:w="56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7B5" w:rsidRPr="00913A0F" w:rsidRDefault="000B47B5" w:rsidP="00913A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13A0F">
              <w:rPr>
                <w:rFonts w:ascii="Times New Roman" w:hAnsi="Times New Roman" w:cs="Times New Roman"/>
              </w:rPr>
              <w:t>Student ma świadomość rozwoju dyscypliny prawa administracyjnego oraz rozumie konieczność stałego uzupełniania i doskonalenia wiedzy i umiejętności.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47B5" w:rsidRPr="00782415" w:rsidRDefault="000B47B5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47B5" w:rsidRPr="00782415" w:rsidRDefault="000B47B5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47B5" w:rsidRPr="00782415" w:rsidRDefault="000B47B5" w:rsidP="003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15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</w:tbl>
    <w:p w:rsidR="00EE6BCA" w:rsidRDefault="00EE6BCA"/>
    <w:p w:rsidR="00913A0F" w:rsidRDefault="00913A0F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lastRenderedPageBreak/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077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077C7A">
              <w:rPr>
                <w:rFonts w:ascii="Times New Roman" w:eastAsia="Calibri" w:hAnsi="Times New Roman" w:cs="Times New Roman"/>
                <w:szCs w:val="18"/>
              </w:rPr>
              <w:t>prawa administracyjnego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51–60% – opanowanie na poziomie zadowalającym podstawowych kwestii wynikających z 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zagadnień </w:t>
            </w:r>
            <w:r w:rsidR="00077C7A">
              <w:rPr>
                <w:rFonts w:ascii="Times New Roman" w:eastAsia="Calibri" w:hAnsi="Times New Roman" w:cs="Times New Roman"/>
                <w:szCs w:val="18"/>
              </w:rPr>
              <w:t>prawa administracyjnego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61–70% – przyswojenie na średnim poziomie problematyk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>i wstępu do p</w:t>
            </w:r>
            <w:r w:rsidR="00077C7A">
              <w:rPr>
                <w:rFonts w:ascii="Times New Roman" w:eastAsia="Calibri" w:hAnsi="Times New Roman" w:cs="Times New Roman"/>
                <w:szCs w:val="18"/>
              </w:rPr>
              <w:t xml:space="preserve"> prawa administracyjnego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077C7A">
              <w:rPr>
                <w:rFonts w:ascii="Times New Roman" w:eastAsia="Calibri" w:hAnsi="Times New Roman" w:cs="Times New Roman"/>
                <w:szCs w:val="18"/>
              </w:rPr>
              <w:t>prawa administracyjnego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81–90%  – kompleksowe panowanie treści programowych umożliwiające identyfikację zasad teoretycznych i praktycznych aspektów funkcjonowania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077C7A">
              <w:rPr>
                <w:rFonts w:ascii="Times New Roman" w:eastAsia="Calibri" w:hAnsi="Times New Roman" w:cs="Times New Roman"/>
                <w:szCs w:val="18"/>
              </w:rPr>
              <w:t>prawa administracyjnego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zasad </w:t>
            </w:r>
            <w:r w:rsidR="00077C7A">
              <w:rPr>
                <w:rFonts w:ascii="Times New Roman" w:eastAsia="Calibri" w:hAnsi="Times New Roman" w:cs="Times New Roman"/>
                <w:szCs w:val="18"/>
              </w:rPr>
              <w:t>prawa administracyjnego</w:t>
            </w:r>
            <w:r w:rsidR="005C63B3" w:rsidRPr="00B1560E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t>w pracy zawodowej</w:t>
            </w:r>
          </w:p>
        </w:tc>
      </w:tr>
    </w:tbl>
    <w:p w:rsidR="00A16E86" w:rsidRDefault="00A16E8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F1.</w:t>
            </w: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Wypowiedzi studenta świadczące o zrozumieniu lub brakach w zrozumieniu treści omawianych</w:t>
            </w:r>
          </w:p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F2. Pytania zadawane przez studenta świadczące o poziomie wiedzy i zainteresowania problematyką</w:t>
            </w:r>
          </w:p>
          <w:p w:rsidR="0020390B" w:rsidRPr="003010C1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F3. Aktywność poznawcza studenta- znajomość literatury przedmiotu, samodzielne wyciąganie</w:t>
            </w:r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wniosków</w:t>
            </w:r>
          </w:p>
          <w:p w:rsidR="0020390B" w:rsidRPr="003010C1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3010C1">
              <w:rPr>
                <w:rFonts w:ascii="Times New Roman" w:eastAsia="Calibri" w:hAnsi="Times New Roman" w:cs="Times New Roman"/>
                <w:szCs w:val="18"/>
                <w:u w:val="single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P1. Ocena </w:t>
            </w:r>
            <w:r w:rsidR="003010C1"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postępów w nauce – ocena zadań realizowanych w czasie trwania semestru (ocenianie ciągłe – ćwiczenia)</w:t>
            </w: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</w:t>
            </w:r>
            <w:r w:rsidR="00077C7A">
              <w:rPr>
                <w:rFonts w:ascii="Times New Roman" w:eastAsia="Calibri" w:hAnsi="Times New Roman" w:cs="Times New Roman"/>
                <w:szCs w:val="18"/>
                <w:u w:val="single"/>
              </w:rPr>
              <w:t>– semestr I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P2. Ocena z kolokwium kończącego przedmiot – egzamin  (wykład)</w:t>
            </w:r>
            <w:r w:rsidR="003613BD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– semestr II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P3. Ocena 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zaliczenia ćwiczeń w </w:t>
            </w:r>
            <w:r w:rsidR="003613BD">
              <w:rPr>
                <w:rFonts w:ascii="Times New Roman" w:eastAsia="Calibri" w:hAnsi="Times New Roman" w:cs="Times New Roman"/>
                <w:szCs w:val="18"/>
                <w:u w:val="single"/>
              </w:rPr>
              <w:t>zaliczenia łączonego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(</w:t>
            </w: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ćwiczenia)</w:t>
            </w:r>
            <w:r w:rsidR="003613BD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– semestr II</w:t>
            </w:r>
          </w:p>
          <w:p w:rsidR="0020390B" w:rsidRPr="003613BD" w:rsidRDefault="0020390B" w:rsidP="003613BD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3613BD">
              <w:rPr>
                <w:rFonts w:ascii="Times New Roman" w:eastAsia="Calibri" w:hAnsi="Times New Roman" w:cs="Times New Roman"/>
                <w:szCs w:val="18"/>
                <w:u w:val="single"/>
              </w:rPr>
              <w:t>P4.Ocena z zaliczenia końcowego (wykład)</w:t>
            </w:r>
            <w:r w:rsidR="003613BD" w:rsidRPr="003613BD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– semestr I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0E3872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 xml:space="preserve">Egzamin 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13BD" w:rsidRDefault="003613BD" w:rsidP="003613BD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 I semestrze – kolokwium zaliczeniowe/ pisemne</w:t>
            </w:r>
          </w:p>
          <w:p w:rsidR="0020390B" w:rsidRPr="003613BD" w:rsidRDefault="003613BD" w:rsidP="003613BD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br/>
              <w:t>po II semestrze - egzamin pisemny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13BD" w:rsidRDefault="003613BD" w:rsidP="000E3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 semestr – ocenianie ciągłe na podstawie pracy w czasie zajęć, wykonywania zadań domowych, rozwiązywania kazusów</w:t>
            </w:r>
          </w:p>
          <w:p w:rsidR="003010C1" w:rsidRDefault="003613BD" w:rsidP="000E3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</w:rPr>
              <w:br/>
              <w:t>po II semestrze – zaliczenie pisemne/ kolokwium łączące pytania otwarte i zamknięte</w:t>
            </w:r>
          </w:p>
        </w:tc>
      </w:tr>
    </w:tbl>
    <w:p w:rsidR="007A7D44" w:rsidRPr="0020390B" w:rsidRDefault="007A7D44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84074D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Egzamin pisemny wykład/II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sem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3613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Zaliczenie pisemne wykład/I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sem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  <w:r w:rsidR="003613BD">
              <w:rPr>
                <w:rFonts w:ascii="Times New Roman" w:eastAsia="Calibri" w:hAnsi="Times New Roman" w:cs="Times New Roman"/>
                <w:b/>
              </w:rPr>
              <w:t>/ II semestr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84074D">
              <w:rPr>
                <w:rFonts w:ascii="Times New Roman" w:eastAsia="Calibri" w:hAnsi="Times New Roman" w:cs="Times New Roman"/>
                <w:b/>
              </w:rPr>
              <w:t>/</w:t>
            </w:r>
            <w:r w:rsidR="0084074D">
              <w:rPr>
                <w:rFonts w:ascii="Times New Roman" w:eastAsia="Calibri" w:hAnsi="Times New Roman" w:cs="Times New Roman"/>
                <w:b/>
              </w:rPr>
              <w:br/>
              <w:t xml:space="preserve">ocenianie ciągłe 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84074D" w:rsidRPr="00B23FB7" w:rsidTr="00445C54">
        <w:tc>
          <w:tcPr>
            <w:tcW w:w="1209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1</w:t>
            </w:r>
          </w:p>
        </w:tc>
        <w:tc>
          <w:tcPr>
            <w:tcW w:w="1257" w:type="dxa"/>
            <w:vAlign w:val="center"/>
          </w:tcPr>
          <w:p w:rsidR="0003597A" w:rsidRPr="00B23FB7" w:rsidRDefault="0084074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03597A" w:rsidRPr="00B23FB7" w:rsidRDefault="000E387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074D" w:rsidRPr="00B23FB7" w:rsidTr="00445C54">
        <w:tc>
          <w:tcPr>
            <w:tcW w:w="1209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2</w:t>
            </w:r>
          </w:p>
        </w:tc>
        <w:tc>
          <w:tcPr>
            <w:tcW w:w="1257" w:type="dxa"/>
            <w:vAlign w:val="center"/>
          </w:tcPr>
          <w:p w:rsidR="0003597A" w:rsidRPr="00B23FB7" w:rsidRDefault="0084074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03597A" w:rsidRPr="00B23FB7" w:rsidRDefault="000E387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074D" w:rsidRPr="00B23FB7" w:rsidTr="00445C54">
        <w:tc>
          <w:tcPr>
            <w:tcW w:w="1209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3</w:t>
            </w:r>
          </w:p>
        </w:tc>
        <w:tc>
          <w:tcPr>
            <w:tcW w:w="1257" w:type="dxa"/>
            <w:vAlign w:val="center"/>
          </w:tcPr>
          <w:p w:rsidR="0003597A" w:rsidRPr="00B23FB7" w:rsidRDefault="0084074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03597A" w:rsidRPr="00B23FB7" w:rsidRDefault="000E387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074D" w:rsidRPr="00B23FB7" w:rsidTr="00445C54">
        <w:tc>
          <w:tcPr>
            <w:tcW w:w="1209" w:type="dxa"/>
            <w:vAlign w:val="center"/>
          </w:tcPr>
          <w:p w:rsidR="0003597A" w:rsidRPr="00B23FB7" w:rsidRDefault="000E44C4" w:rsidP="000359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lastRenderedPageBreak/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4</w:t>
            </w:r>
          </w:p>
        </w:tc>
        <w:tc>
          <w:tcPr>
            <w:tcW w:w="1257" w:type="dxa"/>
            <w:vAlign w:val="center"/>
          </w:tcPr>
          <w:p w:rsidR="0003597A" w:rsidRPr="00B23FB7" w:rsidRDefault="0084074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03597A" w:rsidRPr="00B23FB7" w:rsidRDefault="0084074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074D" w:rsidRPr="00B23FB7" w:rsidTr="00445C54">
        <w:tc>
          <w:tcPr>
            <w:tcW w:w="1209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5</w:t>
            </w:r>
          </w:p>
        </w:tc>
        <w:tc>
          <w:tcPr>
            <w:tcW w:w="125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3597A" w:rsidRPr="00B23FB7" w:rsidRDefault="0084074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3597A" w:rsidRPr="00B23FB7" w:rsidRDefault="0084074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03597A" w:rsidRPr="00B23FB7" w:rsidRDefault="0084074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16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074D" w:rsidRPr="00B23FB7" w:rsidTr="003613BD">
        <w:trPr>
          <w:trHeight w:val="425"/>
        </w:trPr>
        <w:tc>
          <w:tcPr>
            <w:tcW w:w="1209" w:type="dxa"/>
            <w:vAlign w:val="center"/>
          </w:tcPr>
          <w:p w:rsidR="0003597A" w:rsidRPr="00B23FB7" w:rsidRDefault="000E44C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</w:t>
            </w:r>
            <w:r w:rsidR="0003597A" w:rsidRPr="00B23FB7">
              <w:rPr>
                <w:rFonts w:ascii="Times New Roman" w:eastAsia="Calibri" w:hAnsi="Times New Roman" w:cs="Times New Roman"/>
                <w:b/>
              </w:rPr>
              <w:t xml:space="preserve"> 6</w:t>
            </w:r>
          </w:p>
        </w:tc>
        <w:tc>
          <w:tcPr>
            <w:tcW w:w="125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3597A" w:rsidRPr="00B23FB7" w:rsidRDefault="00C5467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3597A" w:rsidRPr="00B23FB7" w:rsidRDefault="0084074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03597A" w:rsidRPr="00B23FB7" w:rsidRDefault="0084074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169" w:type="dxa"/>
            <w:vAlign w:val="center"/>
          </w:tcPr>
          <w:p w:rsidR="0003597A" w:rsidRPr="00B23FB7" w:rsidRDefault="0003597A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074D" w:rsidRPr="00B23FB7" w:rsidTr="00445C54">
        <w:tc>
          <w:tcPr>
            <w:tcW w:w="1209" w:type="dxa"/>
            <w:vAlign w:val="center"/>
          </w:tcPr>
          <w:p w:rsidR="000E3872" w:rsidRPr="00B23FB7" w:rsidRDefault="000E3872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1257" w:type="dxa"/>
            <w:vAlign w:val="center"/>
          </w:tcPr>
          <w:p w:rsidR="000E3872" w:rsidRPr="00B23FB7" w:rsidRDefault="000E387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E3872" w:rsidRPr="00B23FB7" w:rsidRDefault="000E387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E3872" w:rsidRDefault="000E387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E3872" w:rsidRPr="00B23FB7" w:rsidRDefault="0084074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0E3872" w:rsidRPr="00B23FB7" w:rsidRDefault="0084074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169" w:type="dxa"/>
            <w:vAlign w:val="center"/>
          </w:tcPr>
          <w:p w:rsidR="000E3872" w:rsidRPr="00B23FB7" w:rsidRDefault="000E387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074D" w:rsidRPr="00B23FB7" w:rsidTr="00445C54">
        <w:tc>
          <w:tcPr>
            <w:tcW w:w="1209" w:type="dxa"/>
            <w:vAlign w:val="center"/>
          </w:tcPr>
          <w:p w:rsidR="003613BD" w:rsidRDefault="003613BD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1257" w:type="dxa"/>
            <w:vAlign w:val="center"/>
          </w:tcPr>
          <w:p w:rsidR="003613BD" w:rsidRPr="00B23FB7" w:rsidRDefault="0084074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3613BD" w:rsidRDefault="0084074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3613BD" w:rsidRDefault="0084074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3613BD" w:rsidRPr="00B23FB7" w:rsidRDefault="0084074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3613BD" w:rsidRPr="00B23FB7" w:rsidRDefault="003613B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3613BD" w:rsidRPr="00B23FB7" w:rsidRDefault="003613B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074D" w:rsidRPr="00B23FB7" w:rsidTr="00445C54">
        <w:tc>
          <w:tcPr>
            <w:tcW w:w="1209" w:type="dxa"/>
            <w:vAlign w:val="center"/>
          </w:tcPr>
          <w:p w:rsidR="003613BD" w:rsidRDefault="003613BD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9</w:t>
            </w:r>
          </w:p>
        </w:tc>
        <w:tc>
          <w:tcPr>
            <w:tcW w:w="1257" w:type="dxa"/>
            <w:vAlign w:val="center"/>
          </w:tcPr>
          <w:p w:rsidR="003613BD" w:rsidRPr="00B23FB7" w:rsidRDefault="0084074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3613BD" w:rsidRDefault="0084074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3613BD" w:rsidRDefault="0084074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3613BD" w:rsidRPr="00B23FB7" w:rsidRDefault="0084074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3613BD" w:rsidRPr="00B23FB7" w:rsidRDefault="003613B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3613BD" w:rsidRPr="00B23FB7" w:rsidRDefault="003613B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074D" w:rsidRPr="00B23FB7" w:rsidTr="00445C54">
        <w:tc>
          <w:tcPr>
            <w:tcW w:w="1209" w:type="dxa"/>
            <w:vAlign w:val="center"/>
          </w:tcPr>
          <w:p w:rsidR="003613BD" w:rsidRDefault="003613BD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10</w:t>
            </w:r>
          </w:p>
        </w:tc>
        <w:tc>
          <w:tcPr>
            <w:tcW w:w="1257" w:type="dxa"/>
            <w:vAlign w:val="center"/>
          </w:tcPr>
          <w:p w:rsidR="003613BD" w:rsidRPr="00B23FB7" w:rsidRDefault="0084074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3613BD" w:rsidRDefault="0084074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3613BD" w:rsidRDefault="0084074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3613BD" w:rsidRPr="00B23FB7" w:rsidRDefault="0084074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3613BD" w:rsidRPr="00B23FB7" w:rsidRDefault="003613B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3613BD" w:rsidRPr="00B23FB7" w:rsidRDefault="003613BD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840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A16270" w:rsidP="000E3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84074D">
              <w:rPr>
                <w:rFonts w:ascii="Times New Roman" w:eastAsia="Calibri" w:hAnsi="Times New Roman" w:cs="Times New Roman"/>
              </w:rPr>
              <w:t>6</w:t>
            </w:r>
            <w:r w:rsidR="000E3872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840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A16270" w:rsidP="00840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84074D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840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A1627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84074D" w:rsidP="000E3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1,44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 w:rsidR="0084074D">
              <w:rPr>
                <w:rFonts w:ascii="Times New Roman" w:eastAsia="Calibri" w:hAnsi="Times New Roman" w:cs="Times New Roman"/>
              </w:rPr>
              <w:t xml:space="preserve"> zaliczenia/</w:t>
            </w:r>
            <w:r w:rsidR="00BA2DFB">
              <w:rPr>
                <w:rFonts w:ascii="Times New Roman" w:eastAsia="Calibri" w:hAnsi="Times New Roman" w:cs="Times New Roman"/>
              </w:rPr>
              <w:t xml:space="preserve"> egzaminu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 w:rsidR="00BA2DFB">
              <w:rPr>
                <w:rFonts w:ascii="Times New Roman" w:eastAsia="Calibri" w:hAnsi="Times New Roman" w:cs="Times New Roman"/>
              </w:rPr>
              <w:t>pisemnej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BA2DFB" w:rsidP="00596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BA2DFB" w:rsidP="00596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BA2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BA2DFB" w:rsidP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BA2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BA2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BA2DFB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840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270" w:rsidRPr="00B1560E" w:rsidRDefault="0084074D" w:rsidP="00BA2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0,56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013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01333F" w:rsidP="00BA2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2,56</w:t>
            </w:r>
          </w:p>
        </w:tc>
      </w:tr>
      <w:tr w:rsidR="00A16270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16270" w:rsidRPr="00B1560E" w:rsidRDefault="0001333F" w:rsidP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16270" w:rsidRPr="00B1560E" w:rsidRDefault="00013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="00A16270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</w:tr>
      <w:tr w:rsidR="00A16270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A16270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A16270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 w:rsidP="00C22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1</w:t>
            </w:r>
            <w:r w:rsidR="00BA2DFB"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01333F" w:rsidP="00C22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BA2DFB"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A1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270" w:rsidRPr="00B1560E" w:rsidRDefault="00013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A16270" w:rsidRPr="00B1560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7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8"/>
  </w:num>
  <w:num w:numId="5">
    <w:abstractNumId w:val="20"/>
  </w:num>
  <w:num w:numId="6">
    <w:abstractNumId w:val="0"/>
  </w:num>
  <w:num w:numId="7">
    <w:abstractNumId w:val="21"/>
  </w:num>
  <w:num w:numId="8">
    <w:abstractNumId w:val="1"/>
  </w:num>
  <w:num w:numId="9">
    <w:abstractNumId w:val="8"/>
  </w:num>
  <w:num w:numId="10">
    <w:abstractNumId w:val="16"/>
  </w:num>
  <w:num w:numId="11">
    <w:abstractNumId w:val="13"/>
  </w:num>
  <w:num w:numId="12">
    <w:abstractNumId w:val="23"/>
  </w:num>
  <w:num w:numId="13">
    <w:abstractNumId w:val="19"/>
  </w:num>
  <w:num w:numId="14">
    <w:abstractNumId w:val="9"/>
  </w:num>
  <w:num w:numId="15">
    <w:abstractNumId w:val="7"/>
  </w:num>
  <w:num w:numId="16">
    <w:abstractNumId w:val="17"/>
  </w:num>
  <w:num w:numId="17">
    <w:abstractNumId w:val="14"/>
  </w:num>
  <w:num w:numId="18">
    <w:abstractNumId w:val="22"/>
  </w:num>
  <w:num w:numId="19">
    <w:abstractNumId w:val="3"/>
  </w:num>
  <w:num w:numId="20">
    <w:abstractNumId w:val="6"/>
    <w:lvlOverride w:ilvl="0">
      <w:startOverride w:val="1"/>
    </w:lvlOverride>
  </w:num>
  <w:num w:numId="21">
    <w:abstractNumId w:val="4"/>
  </w:num>
  <w:num w:numId="22">
    <w:abstractNumId w:val="15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1333F"/>
    <w:rsid w:val="0003597A"/>
    <w:rsid w:val="00077C7A"/>
    <w:rsid w:val="000821A1"/>
    <w:rsid w:val="000A3030"/>
    <w:rsid w:val="000B1713"/>
    <w:rsid w:val="000B47B5"/>
    <w:rsid w:val="000E3872"/>
    <w:rsid w:val="000E44C4"/>
    <w:rsid w:val="000E57A4"/>
    <w:rsid w:val="000F6BC8"/>
    <w:rsid w:val="00103943"/>
    <w:rsid w:val="0016056A"/>
    <w:rsid w:val="00181AD2"/>
    <w:rsid w:val="00184463"/>
    <w:rsid w:val="001D225E"/>
    <w:rsid w:val="001D34C5"/>
    <w:rsid w:val="00202BE1"/>
    <w:rsid w:val="0020390B"/>
    <w:rsid w:val="00261F08"/>
    <w:rsid w:val="003010C1"/>
    <w:rsid w:val="00324E6B"/>
    <w:rsid w:val="003372AB"/>
    <w:rsid w:val="003457A3"/>
    <w:rsid w:val="00347081"/>
    <w:rsid w:val="003613BD"/>
    <w:rsid w:val="003913A3"/>
    <w:rsid w:val="003E0F50"/>
    <w:rsid w:val="0040153E"/>
    <w:rsid w:val="00402C35"/>
    <w:rsid w:val="00417815"/>
    <w:rsid w:val="00440B46"/>
    <w:rsid w:val="00445C54"/>
    <w:rsid w:val="00461EB5"/>
    <w:rsid w:val="004841E2"/>
    <w:rsid w:val="00490AF0"/>
    <w:rsid w:val="004A621C"/>
    <w:rsid w:val="004A670F"/>
    <w:rsid w:val="004F4ECE"/>
    <w:rsid w:val="00575498"/>
    <w:rsid w:val="0059373C"/>
    <w:rsid w:val="005C63B3"/>
    <w:rsid w:val="005E1F40"/>
    <w:rsid w:val="005F2732"/>
    <w:rsid w:val="005F4F40"/>
    <w:rsid w:val="00613899"/>
    <w:rsid w:val="00662E69"/>
    <w:rsid w:val="00664D97"/>
    <w:rsid w:val="00705399"/>
    <w:rsid w:val="007152AF"/>
    <w:rsid w:val="0077565A"/>
    <w:rsid w:val="007821CD"/>
    <w:rsid w:val="00782415"/>
    <w:rsid w:val="00794A09"/>
    <w:rsid w:val="007960DF"/>
    <w:rsid w:val="007A7D44"/>
    <w:rsid w:val="007D40BE"/>
    <w:rsid w:val="007E109D"/>
    <w:rsid w:val="008304BE"/>
    <w:rsid w:val="0084074D"/>
    <w:rsid w:val="008561F3"/>
    <w:rsid w:val="00894FF7"/>
    <w:rsid w:val="00897224"/>
    <w:rsid w:val="008B38F6"/>
    <w:rsid w:val="00913A0F"/>
    <w:rsid w:val="0092399E"/>
    <w:rsid w:val="009562C2"/>
    <w:rsid w:val="009705B1"/>
    <w:rsid w:val="009B1B25"/>
    <w:rsid w:val="009C1974"/>
    <w:rsid w:val="009D2ADB"/>
    <w:rsid w:val="009D629F"/>
    <w:rsid w:val="00A16270"/>
    <w:rsid w:val="00A16E86"/>
    <w:rsid w:val="00A54EBF"/>
    <w:rsid w:val="00A60F4F"/>
    <w:rsid w:val="00A64397"/>
    <w:rsid w:val="00A64BA3"/>
    <w:rsid w:val="00A770A0"/>
    <w:rsid w:val="00B1560E"/>
    <w:rsid w:val="00B23FB7"/>
    <w:rsid w:val="00B3206F"/>
    <w:rsid w:val="00B762A5"/>
    <w:rsid w:val="00BA2DFB"/>
    <w:rsid w:val="00BB770C"/>
    <w:rsid w:val="00BD095A"/>
    <w:rsid w:val="00BE32AD"/>
    <w:rsid w:val="00C1686B"/>
    <w:rsid w:val="00C16ED0"/>
    <w:rsid w:val="00C22968"/>
    <w:rsid w:val="00C54671"/>
    <w:rsid w:val="00C57808"/>
    <w:rsid w:val="00C90FD1"/>
    <w:rsid w:val="00CB180E"/>
    <w:rsid w:val="00CB5E21"/>
    <w:rsid w:val="00CC4248"/>
    <w:rsid w:val="00CE3E50"/>
    <w:rsid w:val="00CE51D2"/>
    <w:rsid w:val="00CF13C6"/>
    <w:rsid w:val="00D10B3A"/>
    <w:rsid w:val="00D26AB2"/>
    <w:rsid w:val="00DF702C"/>
    <w:rsid w:val="00E32D3C"/>
    <w:rsid w:val="00E75EF6"/>
    <w:rsid w:val="00EB33D7"/>
    <w:rsid w:val="00EE6BCA"/>
    <w:rsid w:val="00EF3D4C"/>
    <w:rsid w:val="00F06174"/>
    <w:rsid w:val="00F103A2"/>
    <w:rsid w:val="00F45F92"/>
    <w:rsid w:val="00F824A7"/>
    <w:rsid w:val="00F93C38"/>
    <w:rsid w:val="00FB1B50"/>
    <w:rsid w:val="00FC1054"/>
    <w:rsid w:val="00FC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1656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8</cp:revision>
  <dcterms:created xsi:type="dcterms:W3CDTF">2023-11-12T14:44:00Z</dcterms:created>
  <dcterms:modified xsi:type="dcterms:W3CDTF">2023-11-26T16:59:00Z</dcterms:modified>
</cp:coreProperties>
</file>