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4B788CB" wp14:editId="5007BB4C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92D7F" wp14:editId="1C4347A4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094E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EF3057">
              <w:rPr>
                <w:rFonts w:ascii="Times New Roman" w:hAnsi="Times New Roman" w:cs="Times New Roman"/>
                <w:b/>
              </w:rPr>
              <w:t>BN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094E9D">
              <w:rPr>
                <w:rFonts w:ascii="Times New Roman" w:hAnsi="Times New Roman" w:cs="Times New Roman"/>
                <w:b/>
              </w:rPr>
              <w:t>605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094E9D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094E9D">
              <w:rPr>
                <w:rFonts w:ascii="Times New Roman" w:eastAsia="Calibri" w:hAnsi="Times New Roman" w:cs="Times New Roman"/>
                <w:b/>
                <w:caps/>
              </w:rPr>
              <w:t>Logistyka w zarządzaniu kryzysowym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094E9D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D648D9" w:rsidRPr="00B23FB7" w:rsidTr="002B580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48D9" w:rsidRPr="00B23FB7" w:rsidRDefault="00D64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8D9" w:rsidRPr="00D648D9" w:rsidRDefault="00D648D9" w:rsidP="00D648D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D648D9">
              <w:rPr>
                <w:rFonts w:ascii="Times New Roman" w:hAnsi="Times New Roman" w:cs="Times New Roman"/>
                <w:szCs w:val="18"/>
              </w:rPr>
              <w:t>Grocki</w:t>
            </w:r>
            <w:proofErr w:type="spellEnd"/>
            <w:r w:rsidRPr="00D648D9">
              <w:rPr>
                <w:rFonts w:ascii="Times New Roman" w:hAnsi="Times New Roman" w:cs="Times New Roman"/>
                <w:szCs w:val="18"/>
              </w:rPr>
              <w:t xml:space="preserve"> R, </w:t>
            </w:r>
            <w:r w:rsidRPr="00D648D9">
              <w:rPr>
                <w:rFonts w:ascii="Times New Roman" w:hAnsi="Times New Roman" w:cs="Times New Roman"/>
                <w:i/>
                <w:szCs w:val="18"/>
              </w:rPr>
              <w:t>Zarządzanie kryzysowe. Dobre praktyki</w:t>
            </w:r>
            <w:r w:rsidRPr="00D648D9">
              <w:rPr>
                <w:rFonts w:ascii="Times New Roman" w:hAnsi="Times New Roman" w:cs="Times New Roman"/>
                <w:szCs w:val="18"/>
              </w:rPr>
              <w:t xml:space="preserve">, Wydawnictwo </w:t>
            </w:r>
            <w:proofErr w:type="spellStart"/>
            <w:r w:rsidRPr="00D648D9">
              <w:rPr>
                <w:rFonts w:ascii="Times New Roman" w:hAnsi="Times New Roman" w:cs="Times New Roman"/>
                <w:szCs w:val="18"/>
              </w:rPr>
              <w:t>Difin</w:t>
            </w:r>
            <w:proofErr w:type="spellEnd"/>
            <w:r w:rsidRPr="00D648D9">
              <w:rPr>
                <w:rFonts w:ascii="Times New Roman" w:hAnsi="Times New Roman" w:cs="Times New Roman"/>
                <w:szCs w:val="18"/>
              </w:rPr>
              <w:t>, Warszawa 2020.</w:t>
            </w:r>
          </w:p>
          <w:p w:rsidR="00D648D9" w:rsidRPr="00D648D9" w:rsidRDefault="00D648D9" w:rsidP="00D648D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D648D9">
              <w:rPr>
                <w:rStyle w:val="pdauthorlist"/>
                <w:rFonts w:ascii="Times New Roman" w:hAnsi="Times New Roman" w:cs="Times New Roman"/>
                <w:szCs w:val="18"/>
              </w:rPr>
              <w:t>Guźniczak</w:t>
            </w:r>
            <w:proofErr w:type="spellEnd"/>
            <w:r w:rsidRPr="00D648D9">
              <w:rPr>
                <w:rStyle w:val="pdauthorlist"/>
                <w:rFonts w:ascii="Times New Roman" w:hAnsi="Times New Roman" w:cs="Times New Roman"/>
                <w:szCs w:val="18"/>
              </w:rPr>
              <w:t xml:space="preserve"> C., </w:t>
            </w:r>
            <w:proofErr w:type="spellStart"/>
            <w:r w:rsidRPr="00D648D9">
              <w:rPr>
                <w:rStyle w:val="pdauthorlist"/>
                <w:rFonts w:ascii="Times New Roman" w:hAnsi="Times New Roman" w:cs="Times New Roman"/>
                <w:szCs w:val="18"/>
              </w:rPr>
              <w:t>Stempiński</w:t>
            </w:r>
            <w:proofErr w:type="spellEnd"/>
            <w:r w:rsidRPr="00D648D9">
              <w:rPr>
                <w:rStyle w:val="pdauthorlist"/>
                <w:rFonts w:ascii="Times New Roman" w:hAnsi="Times New Roman" w:cs="Times New Roman"/>
                <w:szCs w:val="18"/>
              </w:rPr>
              <w:t xml:space="preserve"> Sz., </w:t>
            </w:r>
            <w:r w:rsidRPr="00D648D9">
              <w:rPr>
                <w:rFonts w:ascii="Times New Roman" w:hAnsi="Times New Roman" w:cs="Times New Roman"/>
                <w:i/>
                <w:szCs w:val="18"/>
              </w:rPr>
              <w:t>Zarządzanie kryzysowe</w:t>
            </w:r>
            <w:r w:rsidRPr="00D648D9">
              <w:rPr>
                <w:rFonts w:ascii="Times New Roman" w:hAnsi="Times New Roman" w:cs="Times New Roman"/>
                <w:szCs w:val="18"/>
              </w:rPr>
              <w:t xml:space="preserve">, Wydawnictwo Adam Marszałek, Warszawa 2021. </w:t>
            </w:r>
          </w:p>
          <w:p w:rsidR="00D648D9" w:rsidRPr="00D648D9" w:rsidRDefault="00D648D9" w:rsidP="00D648D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D648D9">
              <w:rPr>
                <w:rFonts w:ascii="Times New Roman" w:hAnsi="Times New Roman" w:cs="Times New Roman"/>
                <w:szCs w:val="18"/>
              </w:rPr>
              <w:t xml:space="preserve">Nowak E., </w:t>
            </w:r>
            <w:r w:rsidRPr="00D648D9">
              <w:rPr>
                <w:rFonts w:ascii="Times New Roman" w:hAnsi="Times New Roman" w:cs="Times New Roman"/>
                <w:i/>
              </w:rPr>
              <w:t>Treningi i ćwiczenia sztabowe z zespołami zarządzania kryzysowego. Województwo, powiat, gmina</w:t>
            </w:r>
            <w:r w:rsidRPr="00D648D9">
              <w:rPr>
                <w:rFonts w:ascii="Times New Roman" w:hAnsi="Times New Roman" w:cs="Times New Roman"/>
              </w:rPr>
              <w:t xml:space="preserve">, </w:t>
            </w:r>
            <w:r w:rsidRPr="00D648D9">
              <w:rPr>
                <w:rFonts w:ascii="Times New Roman" w:hAnsi="Times New Roman" w:cs="Times New Roman"/>
                <w:szCs w:val="18"/>
              </w:rPr>
              <w:t xml:space="preserve">Wydawnictwo </w:t>
            </w:r>
            <w:proofErr w:type="spellStart"/>
            <w:r w:rsidRPr="00D648D9">
              <w:rPr>
                <w:rFonts w:ascii="Times New Roman" w:hAnsi="Times New Roman" w:cs="Times New Roman"/>
                <w:szCs w:val="18"/>
              </w:rPr>
              <w:t>Difin</w:t>
            </w:r>
            <w:proofErr w:type="spellEnd"/>
            <w:r w:rsidRPr="00D648D9">
              <w:rPr>
                <w:rFonts w:ascii="Times New Roman" w:hAnsi="Times New Roman" w:cs="Times New Roman"/>
                <w:szCs w:val="18"/>
              </w:rPr>
              <w:t>, Warszawa 2022.</w:t>
            </w:r>
          </w:p>
          <w:p w:rsidR="00D648D9" w:rsidRPr="00FD11B8" w:rsidRDefault="00D648D9" w:rsidP="00FD11B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D648D9">
              <w:rPr>
                <w:rFonts w:ascii="Times New Roman" w:hAnsi="Times New Roman" w:cs="Times New Roman"/>
                <w:szCs w:val="20"/>
              </w:rPr>
              <w:t>Ustawa o obronie ojczyzny z 11 marca 2022 r.</w:t>
            </w:r>
          </w:p>
        </w:tc>
      </w:tr>
      <w:tr w:rsidR="00D648D9" w:rsidRPr="00B23FB7" w:rsidTr="002B580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48D9" w:rsidRPr="00B23FB7" w:rsidRDefault="00D64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8D9" w:rsidRPr="00D648D9" w:rsidRDefault="00D648D9" w:rsidP="00D648D9">
            <w:pPr>
              <w:pStyle w:val="Nagwek1"/>
              <w:keepNext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b w:val="0"/>
                <w:sz w:val="22"/>
                <w:szCs w:val="18"/>
              </w:rPr>
            </w:pPr>
            <w:proofErr w:type="spellStart"/>
            <w:r w:rsidRPr="00D648D9">
              <w:rPr>
                <w:b w:val="0"/>
                <w:sz w:val="22"/>
                <w:szCs w:val="18"/>
              </w:rPr>
              <w:t>Falecki</w:t>
            </w:r>
            <w:proofErr w:type="spellEnd"/>
            <w:r w:rsidRPr="00D648D9">
              <w:rPr>
                <w:b w:val="0"/>
                <w:sz w:val="22"/>
                <w:szCs w:val="18"/>
              </w:rPr>
              <w:t xml:space="preserve"> J., </w:t>
            </w:r>
            <w:r w:rsidRPr="00D648D9">
              <w:rPr>
                <w:b w:val="0"/>
                <w:i/>
                <w:sz w:val="22"/>
                <w:szCs w:val="18"/>
              </w:rPr>
              <w:t>Organizacja gier decyzyjnych w zarządzaniu kryzysowym</w:t>
            </w:r>
            <w:r w:rsidRPr="00D648D9">
              <w:rPr>
                <w:b w:val="0"/>
                <w:sz w:val="22"/>
                <w:szCs w:val="18"/>
              </w:rPr>
              <w:t xml:space="preserve">, Oficyna Wydawnicza </w:t>
            </w:r>
            <w:proofErr w:type="spellStart"/>
            <w:r w:rsidRPr="00D648D9">
              <w:rPr>
                <w:b w:val="0"/>
                <w:sz w:val="22"/>
                <w:szCs w:val="18"/>
              </w:rPr>
              <w:t>Humanitas</w:t>
            </w:r>
            <w:proofErr w:type="spellEnd"/>
            <w:r w:rsidRPr="00D648D9">
              <w:rPr>
                <w:b w:val="0"/>
                <w:sz w:val="22"/>
                <w:szCs w:val="18"/>
              </w:rPr>
              <w:t>, 2021.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FD11B8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11B8" w:rsidRPr="00B1560E" w:rsidRDefault="00FD11B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1B8" w:rsidRPr="00FD11B8" w:rsidRDefault="00FD11B8" w:rsidP="00FD11B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11B8">
              <w:rPr>
                <w:rFonts w:ascii="Times New Roman" w:hAnsi="Times New Roman" w:cs="Times New Roman"/>
                <w:szCs w:val="20"/>
              </w:rPr>
              <w:t>Zapoznanie studentów z zasadami funkcjonowania zarządzania logistyką w sytuacjach kryzysowych.</w:t>
            </w:r>
          </w:p>
        </w:tc>
      </w:tr>
      <w:tr w:rsidR="00FD11B8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11B8" w:rsidRPr="00B1560E" w:rsidRDefault="00FD11B8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1B8" w:rsidRPr="00FD11B8" w:rsidRDefault="00FD11B8" w:rsidP="00FD11B8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11B8">
              <w:rPr>
                <w:rFonts w:ascii="Times New Roman" w:hAnsi="Times New Roman" w:cs="Times New Roman"/>
                <w:bCs/>
                <w:color w:val="1A171B"/>
                <w:szCs w:val="20"/>
              </w:rPr>
              <w:t>Po ukończeniu przedmiotu student</w:t>
            </w:r>
            <w:r w:rsidRPr="00FD11B8">
              <w:rPr>
                <w:rFonts w:ascii="Times New Roman" w:hAnsi="Times New Roman" w:cs="Times New Roman"/>
                <w:color w:val="1A171B"/>
                <w:szCs w:val="20"/>
              </w:rPr>
              <w:t xml:space="preserve"> rozumie podstawowe problemy i przyczyny powstawania sytuacji kryzysowych; podejmowania zadań i pełnienia kompetencji organów władzy publicznej oraz instytucji i organizacji w sytuacjach kryzysowych; potrafi planować i kierować logisty</w:t>
            </w:r>
            <w:r>
              <w:rPr>
                <w:rFonts w:ascii="Times New Roman" w:hAnsi="Times New Roman" w:cs="Times New Roman"/>
                <w:color w:val="1A171B"/>
                <w:szCs w:val="20"/>
              </w:rPr>
              <w:t>k</w:t>
            </w:r>
            <w:r w:rsidRPr="00FD11B8">
              <w:rPr>
                <w:rFonts w:ascii="Times New Roman" w:hAnsi="Times New Roman" w:cs="Times New Roman"/>
                <w:color w:val="1A171B"/>
                <w:szCs w:val="20"/>
              </w:rPr>
              <w:t>ą w akcji na szczeblu gminy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629F" w:rsidRPr="00EA1A45" w:rsidRDefault="00FD11B8" w:rsidP="00EA1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A1A45">
              <w:rPr>
                <w:rFonts w:ascii="Times New Roman" w:eastAsia="MS Mincho" w:hAnsi="Times New Roman" w:cs="Times New Roman"/>
                <w:szCs w:val="20"/>
                <w:lang w:eastAsia="ja-JP"/>
              </w:rPr>
              <w:t>Zakres, zadania i podstawowe kategorie zarządzania kryzysowego. Teoretyczne aspekty zarządzania kryzysowego. Prawne aspekty zarządzania kryzysowego. Klęski żywiołowe i ich skutki dla ludności, mienia, infrastruktury i środowiska. Zadania i kompetencje organów władzy publicznej oraz instytucji i organizacji państwowych w sytuacjach kryzysowych. Organizacja i zadania centrum reagowania w gminie oraz centrum zarządzania kryzysowego w powiecie i województwie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52AF" w:rsidRPr="00FD11B8" w:rsidRDefault="00FD11B8" w:rsidP="00FD1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D11B8">
              <w:rPr>
                <w:rFonts w:ascii="Times New Roman" w:eastAsia="MS Mincho" w:hAnsi="Times New Roman" w:cs="Times New Roman"/>
                <w:szCs w:val="20"/>
                <w:lang w:eastAsia="ja-JP"/>
              </w:rPr>
              <w:t>Sposób tworzenia gminnego zespołu reagowania oraz powiatowych i wojewódzkich zespołów reagowania kryzysowego. Siły i środki gminnego zespołu reagowania. Metodyka pracy gminnego zespołu reagowania w czasie klęski żywiołowej. Planowanie i kierowanie akcją przez gminny zespół reagowania w sytuacji kryzysowej.</w:t>
            </w:r>
          </w:p>
        </w:tc>
      </w:tr>
    </w:tbl>
    <w:p w:rsidR="002C3853" w:rsidRDefault="002C3853"/>
    <w:p w:rsidR="00D908DE" w:rsidRDefault="00D908DE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103A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FD11B8" w:rsidRDefault="00E103A5" w:rsidP="00FD11B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11B8">
              <w:rPr>
                <w:rFonts w:ascii="Times New Roman" w:hAnsi="Times New Roman" w:cs="Times New Roman"/>
                <w:color w:val="000000"/>
              </w:rPr>
              <w:t>Rozumie mechanizmy logistyki w sytuacjach kryzysowych,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E103A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FD11B8" w:rsidRDefault="00E103A5" w:rsidP="00FD11B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11B8">
              <w:rPr>
                <w:rFonts w:ascii="Times New Roman" w:hAnsi="Times New Roman" w:cs="Times New Roman"/>
              </w:rPr>
              <w:t xml:space="preserve">Ma wiedzę i zna zasady funkcjonowania instytucji państwowych odpowiedzialnych za zarządzanie logistyką w sytuacjach kryzysowych, ze szczególnym uwzględnieniem </w:t>
            </w:r>
            <w:r w:rsidRPr="00FD11B8">
              <w:rPr>
                <w:rFonts w:ascii="Times New Roman" w:hAnsi="Times New Roman" w:cs="Times New Roman"/>
              </w:rPr>
              <w:lastRenderedPageBreak/>
              <w:t xml:space="preserve">Polski w kontekście obowiązujących regulacji unijnych.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E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K_W08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E103A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FD11B8" w:rsidRDefault="00E103A5" w:rsidP="00FD11B8">
            <w:pPr>
              <w:pStyle w:val="Default"/>
              <w:ind w:hanging="9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11B8">
              <w:rPr>
                <w:rFonts w:ascii="Times New Roman" w:hAnsi="Times New Roman" w:cs="Times New Roman"/>
                <w:sz w:val="22"/>
                <w:szCs w:val="22"/>
              </w:rPr>
              <w:t>Opisuje zasady funkcjonowania systemu logistyki w sytuacjach kryzysowych  szczeblach państwa.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E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E103A5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E103A5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4C6C16" w:rsidRDefault="00E103A5" w:rsidP="00A369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D11B8">
              <w:rPr>
                <w:rFonts w:ascii="Times New Roman" w:hAnsi="Times New Roman" w:cs="Times New Roman"/>
                <w:szCs w:val="20"/>
              </w:rPr>
              <w:t>Interpretuje zasady funkcjonowania instytucji państwowych odpowiedzialnych za zarządzanie logistyką w sytuacjach kryzysowych, stosuje narzędzia niezbędne do estymacji tego ryzyka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FD11B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103A5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4C6C16" w:rsidRDefault="00E103A5" w:rsidP="00A36947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4C6C16">
              <w:rPr>
                <w:rFonts w:ascii="Times New Roman" w:hAnsi="Times New Roman" w:cs="Times New Roman"/>
                <w:szCs w:val="20"/>
              </w:rPr>
              <w:t xml:space="preserve">Rozumie i potrafi dokonać krytycznej analizy złożoności </w:t>
            </w:r>
            <w:r w:rsidRPr="004C6C16">
              <w:rPr>
                <w:rFonts w:ascii="Times New Roman" w:hAnsi="Times New Roman" w:cs="Times New Roman"/>
                <w:spacing w:val="-4"/>
                <w:szCs w:val="20"/>
              </w:rPr>
              <w:t>problemów i przyczyn p</w:t>
            </w:r>
            <w:r>
              <w:rPr>
                <w:rFonts w:ascii="Times New Roman" w:hAnsi="Times New Roman" w:cs="Times New Roman"/>
                <w:spacing w:val="-4"/>
                <w:szCs w:val="20"/>
              </w:rPr>
              <w:t>owstawania sytuacji kryzysowych i logistyką zarządzania nimi.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103A5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4C6C16" w:rsidRDefault="00E103A5" w:rsidP="004C6C1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D11B8">
              <w:rPr>
                <w:rFonts w:ascii="Times New Roman" w:hAnsi="Times New Roman" w:cs="Times New Roman"/>
                <w:szCs w:val="20"/>
              </w:rPr>
              <w:t>analizuje mechanizmy zarządzania logistyką w sytuacjach kryzysowych, pogłębia i uzupełnia wiedzę kierunkując również we wskazanym zakresie inne osoby.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103A5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E103A5" w:rsidRPr="001D18F7" w:rsidTr="00806C4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395AC4" w:rsidRDefault="00E103A5" w:rsidP="00A369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A36947">
              <w:rPr>
                <w:rFonts w:ascii="Times New Roman" w:hAnsi="Times New Roman" w:cs="Times New Roman"/>
                <w:szCs w:val="20"/>
              </w:rPr>
              <w:t>Ma świadomość dotyczącą swojej roli specjalisty z dziedziny zarządzania logistyką sytuacji kryzysowych, w szczególności w zakresie propagowania nowoczesnych rozwiązań  i ich wpływu na polepszenie bezpieczeństwa obywateli Polski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E103A5" w:rsidRPr="001D18F7" w:rsidTr="00806C4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A5" w:rsidRPr="00395AC4" w:rsidRDefault="00E103A5" w:rsidP="00395AC4">
            <w:pPr>
              <w:spacing w:after="0"/>
              <w:jc w:val="both"/>
              <w:rPr>
                <w:rStyle w:val="wrtext"/>
                <w:rFonts w:ascii="Times New Roman" w:hAnsi="Times New Roman" w:cs="Times New Roman"/>
                <w:szCs w:val="16"/>
              </w:rPr>
            </w:pPr>
            <w:r w:rsidRPr="00A36947">
              <w:rPr>
                <w:rFonts w:ascii="Times New Roman" w:hAnsi="Times New Roman" w:cs="Times New Roman"/>
                <w:szCs w:val="20"/>
              </w:rPr>
              <w:t>Ma świadomość wpływu funkcjonowania instytucji w systemie zarządzania logistyką w sytuacjach kryzysowych  na bezpieczeństwo obywateli i ich środowiska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3A5" w:rsidRPr="001D18F7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36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A36947">
              <w:rPr>
                <w:rFonts w:ascii="Times New Roman" w:eastAsia="Calibri" w:hAnsi="Times New Roman" w:cs="Times New Roman"/>
                <w:szCs w:val="18"/>
              </w:rPr>
              <w:t>logistyki w zarządzaniu kryzysowym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A36947">
              <w:rPr>
                <w:rFonts w:ascii="Times New Roman" w:eastAsia="Calibri" w:hAnsi="Times New Roman" w:cs="Times New Roman"/>
                <w:szCs w:val="18"/>
              </w:rPr>
              <w:t>logistyki w zarządzaniu kryzysowym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56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>i</w:t>
            </w:r>
            <w:r w:rsidR="005D51C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A36947">
              <w:rPr>
                <w:rFonts w:ascii="Times New Roman" w:eastAsia="Calibri" w:hAnsi="Times New Roman" w:cs="Times New Roman"/>
                <w:szCs w:val="18"/>
              </w:rPr>
              <w:t>logistyki w zarządzaniu kryzysowym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A36947">
              <w:rPr>
                <w:rFonts w:ascii="Times New Roman" w:eastAsia="Calibri" w:hAnsi="Times New Roman" w:cs="Times New Roman"/>
                <w:szCs w:val="18"/>
              </w:rPr>
              <w:t>logistyki w zarządzaniu kryzysowym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36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A36947">
              <w:rPr>
                <w:rFonts w:ascii="Times New Roman" w:eastAsia="Calibri" w:hAnsi="Times New Roman" w:cs="Times New Roman"/>
                <w:szCs w:val="18"/>
              </w:rPr>
              <w:t>logistyki w zarządzaniu kryzysowym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DE0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DE0BA0">
              <w:rPr>
                <w:rFonts w:ascii="Times New Roman" w:eastAsia="Calibri" w:hAnsi="Times New Roman" w:cs="Times New Roman"/>
                <w:szCs w:val="18"/>
              </w:rPr>
              <w:t>logistyką w zarządzaniu kryzysowym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E103A5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103A5" w:rsidRPr="00B1560E" w:rsidRDefault="00E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103A5" w:rsidRPr="00B1560E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103A5" w:rsidRPr="00B1560E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E103A5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103A5" w:rsidRPr="00B1560E" w:rsidRDefault="00E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E103A5" w:rsidRPr="00B1560E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E103A5" w:rsidRPr="00B1560E" w:rsidRDefault="00E103A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0CDB"/>
    <w:multiLevelType w:val="hybridMultilevel"/>
    <w:tmpl w:val="7AF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6379"/>
    <w:multiLevelType w:val="hybridMultilevel"/>
    <w:tmpl w:val="CA860592"/>
    <w:lvl w:ilvl="0" w:tplc="6EE48D1A">
      <w:numFmt w:val="bullet"/>
      <w:lvlText w:val="•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917DD"/>
    <w:multiLevelType w:val="hybridMultilevel"/>
    <w:tmpl w:val="5C6A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96217"/>
    <w:multiLevelType w:val="hybridMultilevel"/>
    <w:tmpl w:val="E7566BD4"/>
    <w:lvl w:ilvl="0" w:tplc="14600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97767"/>
    <w:multiLevelType w:val="hybridMultilevel"/>
    <w:tmpl w:val="1A4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B1E6D"/>
    <w:multiLevelType w:val="hybridMultilevel"/>
    <w:tmpl w:val="0B4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7"/>
  </w:num>
  <w:num w:numId="5">
    <w:abstractNumId w:val="29"/>
  </w:num>
  <w:num w:numId="6">
    <w:abstractNumId w:val="0"/>
  </w:num>
  <w:num w:numId="7">
    <w:abstractNumId w:val="30"/>
  </w:num>
  <w:num w:numId="8">
    <w:abstractNumId w:val="2"/>
  </w:num>
  <w:num w:numId="9">
    <w:abstractNumId w:val="10"/>
  </w:num>
  <w:num w:numId="10">
    <w:abstractNumId w:val="25"/>
  </w:num>
  <w:num w:numId="11">
    <w:abstractNumId w:val="19"/>
  </w:num>
  <w:num w:numId="12">
    <w:abstractNumId w:val="34"/>
  </w:num>
  <w:num w:numId="13">
    <w:abstractNumId w:val="28"/>
  </w:num>
  <w:num w:numId="14">
    <w:abstractNumId w:val="11"/>
  </w:num>
  <w:num w:numId="15">
    <w:abstractNumId w:val="8"/>
  </w:num>
  <w:num w:numId="16">
    <w:abstractNumId w:val="26"/>
  </w:num>
  <w:num w:numId="17">
    <w:abstractNumId w:val="20"/>
  </w:num>
  <w:num w:numId="18">
    <w:abstractNumId w:val="32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3"/>
  </w:num>
  <w:num w:numId="23">
    <w:abstractNumId w:val="18"/>
  </w:num>
  <w:num w:numId="24">
    <w:abstractNumId w:val="6"/>
  </w:num>
  <w:num w:numId="25">
    <w:abstractNumId w:val="22"/>
  </w:num>
  <w:num w:numId="26">
    <w:abstractNumId w:val="24"/>
  </w:num>
  <w:num w:numId="27">
    <w:abstractNumId w:val="1"/>
  </w:num>
  <w:num w:numId="28">
    <w:abstractNumId w:val="35"/>
  </w:num>
  <w:num w:numId="29">
    <w:abstractNumId w:val="33"/>
  </w:num>
  <w:num w:numId="30">
    <w:abstractNumId w:val="17"/>
  </w:num>
  <w:num w:numId="31">
    <w:abstractNumId w:val="16"/>
  </w:num>
  <w:num w:numId="32">
    <w:abstractNumId w:val="14"/>
  </w:num>
  <w:num w:numId="33">
    <w:abstractNumId w:val="31"/>
  </w:num>
  <w:num w:numId="34">
    <w:abstractNumId w:val="13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94E9D"/>
    <w:rsid w:val="000A3030"/>
    <w:rsid w:val="000B1713"/>
    <w:rsid w:val="000B2F5B"/>
    <w:rsid w:val="000D12D0"/>
    <w:rsid w:val="000D3D31"/>
    <w:rsid w:val="000D3EFF"/>
    <w:rsid w:val="000E3872"/>
    <w:rsid w:val="000E44C4"/>
    <w:rsid w:val="000E57A4"/>
    <w:rsid w:val="000F6BC8"/>
    <w:rsid w:val="00125F35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95AC4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57932"/>
    <w:rsid w:val="00461EB5"/>
    <w:rsid w:val="004841E2"/>
    <w:rsid w:val="00490AF0"/>
    <w:rsid w:val="004A621C"/>
    <w:rsid w:val="004A670F"/>
    <w:rsid w:val="004B365F"/>
    <w:rsid w:val="004C6C16"/>
    <w:rsid w:val="004F4ECE"/>
    <w:rsid w:val="00520CE0"/>
    <w:rsid w:val="005318F2"/>
    <w:rsid w:val="005520E7"/>
    <w:rsid w:val="00575498"/>
    <w:rsid w:val="0059373C"/>
    <w:rsid w:val="005C63B3"/>
    <w:rsid w:val="005D51CD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705399"/>
    <w:rsid w:val="007152AF"/>
    <w:rsid w:val="0071697D"/>
    <w:rsid w:val="00722DAB"/>
    <w:rsid w:val="00762FB6"/>
    <w:rsid w:val="0077565A"/>
    <w:rsid w:val="007821CD"/>
    <w:rsid w:val="00782415"/>
    <w:rsid w:val="00794A09"/>
    <w:rsid w:val="007960DF"/>
    <w:rsid w:val="007A0A23"/>
    <w:rsid w:val="007A7D44"/>
    <w:rsid w:val="007C73EB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C4EB2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36947"/>
    <w:rsid w:val="00A42E3B"/>
    <w:rsid w:val="00A54EBF"/>
    <w:rsid w:val="00A60F4F"/>
    <w:rsid w:val="00A64397"/>
    <w:rsid w:val="00A64BA3"/>
    <w:rsid w:val="00A770A0"/>
    <w:rsid w:val="00AB7CDE"/>
    <w:rsid w:val="00AE0304"/>
    <w:rsid w:val="00B038F5"/>
    <w:rsid w:val="00B1560E"/>
    <w:rsid w:val="00B159D1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34A96"/>
    <w:rsid w:val="00C54671"/>
    <w:rsid w:val="00C57808"/>
    <w:rsid w:val="00C90FD1"/>
    <w:rsid w:val="00C964C0"/>
    <w:rsid w:val="00C97866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648D9"/>
    <w:rsid w:val="00D8200F"/>
    <w:rsid w:val="00D908DE"/>
    <w:rsid w:val="00DE0BA0"/>
    <w:rsid w:val="00DF702C"/>
    <w:rsid w:val="00E103A5"/>
    <w:rsid w:val="00E25315"/>
    <w:rsid w:val="00E32D3C"/>
    <w:rsid w:val="00E33647"/>
    <w:rsid w:val="00E56599"/>
    <w:rsid w:val="00E61DA3"/>
    <w:rsid w:val="00E75EF6"/>
    <w:rsid w:val="00EA1A45"/>
    <w:rsid w:val="00EA450C"/>
    <w:rsid w:val="00EB33D7"/>
    <w:rsid w:val="00EB431D"/>
    <w:rsid w:val="00EB5ADB"/>
    <w:rsid w:val="00EB5E45"/>
    <w:rsid w:val="00EC75D3"/>
    <w:rsid w:val="00EE3098"/>
    <w:rsid w:val="00EE6BCA"/>
    <w:rsid w:val="00EF3057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942BD"/>
    <w:rsid w:val="00FB1B50"/>
    <w:rsid w:val="00FC1054"/>
    <w:rsid w:val="00FC7115"/>
    <w:rsid w:val="00FD11B8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rsid w:val="00457932"/>
    <w:rPr>
      <w:rFonts w:ascii="Times New Roman" w:hAnsi="Times New Roman" w:cs="Segoe UI"/>
      <w:spacing w:val="0"/>
      <w:sz w:val="21"/>
      <w:szCs w:val="21"/>
      <w:shd w:val="clear" w:color="auto" w:fill="FFFFFF"/>
    </w:rPr>
  </w:style>
  <w:style w:type="character" w:customStyle="1" w:styleId="pdauthorlist">
    <w:name w:val="pdauthorlist"/>
    <w:basedOn w:val="Domylnaczcionkaakapitu"/>
    <w:rsid w:val="00D6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rsid w:val="00457932"/>
    <w:rPr>
      <w:rFonts w:ascii="Times New Roman" w:hAnsi="Times New Roman" w:cs="Segoe UI"/>
      <w:spacing w:val="0"/>
      <w:sz w:val="21"/>
      <w:szCs w:val="21"/>
      <w:shd w:val="clear" w:color="auto" w:fill="FFFFFF"/>
    </w:rPr>
  </w:style>
  <w:style w:type="character" w:customStyle="1" w:styleId="pdauthorlist">
    <w:name w:val="pdauthorlist"/>
    <w:basedOn w:val="Domylnaczcionkaakapitu"/>
    <w:rsid w:val="00D6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2023-11-26T11:11:00Z</dcterms:created>
  <dcterms:modified xsi:type="dcterms:W3CDTF">2023-11-27T22:03:00Z</dcterms:modified>
</cp:coreProperties>
</file>