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83338" w:rsidP="00422D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3338">
              <w:rPr>
                <w:rFonts w:ascii="Times New Roman" w:hAnsi="Times New Roman" w:cs="Times New Roman"/>
                <w:b/>
              </w:rPr>
              <w:t>ALP_AG_</w:t>
            </w:r>
            <w:r w:rsidR="00422D7E">
              <w:rPr>
                <w:rFonts w:ascii="Times New Roman" w:hAnsi="Times New Roman" w:cs="Times New Roman"/>
                <w:b/>
              </w:rPr>
              <w:t>605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422D7E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PRAWO HANDLOWE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>do wyboru: administracja gospodarcza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422D7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FD33A4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33A4" w:rsidRPr="00B23FB7" w:rsidRDefault="00FD33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3A4" w:rsidRPr="00B538F2" w:rsidRDefault="00FD33A4" w:rsidP="00FD33A4">
            <w:pPr>
              <w:pStyle w:val="Opiswieloliniowy"/>
              <w:numPr>
                <w:ilvl w:val="0"/>
                <w:numId w:val="29"/>
              </w:numPr>
              <w:spacing w:after="0"/>
              <w:ind w:left="419" w:hanging="357"/>
              <w:jc w:val="both"/>
              <w:rPr>
                <w:rFonts w:ascii="Times New Roman" w:hAnsi="Times New Roman"/>
              </w:rPr>
            </w:pPr>
            <w:proofErr w:type="spellStart"/>
            <w:r w:rsidRPr="00B538F2">
              <w:rPr>
                <w:rFonts w:ascii="Times New Roman" w:hAnsi="Times New Roman"/>
              </w:rPr>
              <w:t>Kidyba</w:t>
            </w:r>
            <w:proofErr w:type="spellEnd"/>
            <w:r w:rsidRPr="00B538F2">
              <w:rPr>
                <w:rFonts w:ascii="Times New Roman" w:hAnsi="Times New Roman"/>
              </w:rPr>
              <w:t xml:space="preserve"> A., </w:t>
            </w:r>
            <w:r w:rsidRPr="00B538F2">
              <w:rPr>
                <w:rFonts w:ascii="Times New Roman" w:hAnsi="Times New Roman"/>
                <w:i/>
              </w:rPr>
              <w:t>Prawo Handlowe</w:t>
            </w:r>
            <w:r w:rsidRPr="00B538F2">
              <w:rPr>
                <w:rFonts w:ascii="Times New Roman" w:hAnsi="Times New Roman"/>
              </w:rPr>
              <w:t>, Wydawnictwo CH BECK, Warszawa 20</w:t>
            </w:r>
            <w:r>
              <w:rPr>
                <w:rFonts w:ascii="Times New Roman" w:hAnsi="Times New Roman"/>
              </w:rPr>
              <w:t>21</w:t>
            </w:r>
            <w:r w:rsidRPr="00B538F2">
              <w:rPr>
                <w:rFonts w:ascii="Times New Roman" w:hAnsi="Times New Roman"/>
              </w:rPr>
              <w:t>.</w:t>
            </w:r>
          </w:p>
          <w:p w:rsidR="00FD33A4" w:rsidRPr="00B538F2" w:rsidRDefault="00FD33A4" w:rsidP="00FD33A4">
            <w:pPr>
              <w:pStyle w:val="Opiswieloliniowy"/>
              <w:numPr>
                <w:ilvl w:val="0"/>
                <w:numId w:val="29"/>
              </w:numPr>
              <w:spacing w:after="0"/>
              <w:ind w:left="419" w:hanging="357"/>
              <w:jc w:val="both"/>
              <w:rPr>
                <w:rFonts w:ascii="Times New Roman" w:hAnsi="Times New Roman"/>
              </w:rPr>
            </w:pPr>
            <w:r w:rsidRPr="00B538F2">
              <w:rPr>
                <w:rFonts w:ascii="Times New Roman" w:hAnsi="Times New Roman"/>
              </w:rPr>
              <w:t>Bilewska H.,</w:t>
            </w:r>
            <w:r>
              <w:rPr>
                <w:rFonts w:ascii="Times New Roman" w:hAnsi="Times New Roman"/>
              </w:rPr>
              <w:t xml:space="preserve"> Chłopecki A.,</w:t>
            </w:r>
            <w:r w:rsidRPr="00B538F2">
              <w:rPr>
                <w:rFonts w:ascii="Times New Roman" w:hAnsi="Times New Roman"/>
              </w:rPr>
              <w:t xml:space="preserve"> </w:t>
            </w:r>
            <w:r w:rsidRPr="00B538F2">
              <w:rPr>
                <w:rFonts w:ascii="Times New Roman" w:hAnsi="Times New Roman"/>
                <w:i/>
              </w:rPr>
              <w:t>Prawo handlowe</w:t>
            </w:r>
            <w:r w:rsidRPr="00B538F2">
              <w:rPr>
                <w:rFonts w:ascii="Times New Roman" w:hAnsi="Times New Roman"/>
              </w:rPr>
              <w:t>, Wy</w:t>
            </w:r>
            <w:r>
              <w:rPr>
                <w:rFonts w:ascii="Times New Roman" w:hAnsi="Times New Roman"/>
              </w:rPr>
              <w:t>dawnictwo CH BECK, Warszawa 2021</w:t>
            </w:r>
            <w:r w:rsidRPr="00B538F2">
              <w:rPr>
                <w:rFonts w:ascii="Times New Roman" w:hAnsi="Times New Roman"/>
              </w:rPr>
              <w:t>.</w:t>
            </w:r>
          </w:p>
          <w:p w:rsidR="00FD33A4" w:rsidRPr="00B538F2" w:rsidRDefault="00FD33A4" w:rsidP="00FD33A4">
            <w:pPr>
              <w:pStyle w:val="Opiswieloliniowy"/>
              <w:numPr>
                <w:ilvl w:val="0"/>
                <w:numId w:val="29"/>
              </w:numPr>
              <w:spacing w:after="0"/>
              <w:ind w:left="419" w:hanging="357"/>
              <w:jc w:val="both"/>
              <w:rPr>
                <w:rFonts w:ascii="Times New Roman" w:hAnsi="Times New Roman"/>
              </w:rPr>
            </w:pPr>
            <w:r w:rsidRPr="00B538F2">
              <w:rPr>
                <w:rFonts w:ascii="Times New Roman" w:hAnsi="Times New Roman"/>
              </w:rPr>
              <w:t>Akty prawne związane z realizowaną problematyką.</w:t>
            </w:r>
          </w:p>
        </w:tc>
      </w:tr>
      <w:tr w:rsidR="00FD33A4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33A4" w:rsidRPr="00B23FB7" w:rsidRDefault="00FD33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3A4" w:rsidRPr="00B538F2" w:rsidRDefault="00FD33A4" w:rsidP="00FD33A4">
            <w:pPr>
              <w:pStyle w:val="Opiswieloliniowy"/>
              <w:numPr>
                <w:ilvl w:val="0"/>
                <w:numId w:val="30"/>
              </w:numPr>
              <w:spacing w:after="0"/>
              <w:ind w:left="419" w:hanging="357"/>
              <w:jc w:val="both"/>
              <w:rPr>
                <w:rFonts w:ascii="Times New Roman" w:hAnsi="Times New Roman"/>
              </w:rPr>
            </w:pPr>
            <w:proofErr w:type="spellStart"/>
            <w:r w:rsidRPr="00B538F2">
              <w:rPr>
                <w:rFonts w:ascii="Times New Roman" w:hAnsi="Times New Roman"/>
              </w:rPr>
              <w:t>Okolski</w:t>
            </w:r>
            <w:proofErr w:type="spellEnd"/>
            <w:r w:rsidRPr="00B538F2">
              <w:rPr>
                <w:rFonts w:ascii="Times New Roman" w:hAnsi="Times New Roman"/>
              </w:rPr>
              <w:t xml:space="preserve"> J. (red.), </w:t>
            </w:r>
            <w:r w:rsidRPr="00B538F2">
              <w:rPr>
                <w:rFonts w:ascii="Times New Roman" w:hAnsi="Times New Roman"/>
                <w:i/>
              </w:rPr>
              <w:t>Prawo handlowe</w:t>
            </w:r>
            <w:r w:rsidRPr="00B538F2">
              <w:rPr>
                <w:rFonts w:ascii="Times New Roman" w:hAnsi="Times New Roman"/>
              </w:rPr>
              <w:t>, Wydawnictwo Wolters Kluwer, Warszawa 2015.</w:t>
            </w:r>
          </w:p>
          <w:p w:rsidR="00FD33A4" w:rsidRPr="00B538F2" w:rsidRDefault="00FD33A4" w:rsidP="00FD33A4">
            <w:pPr>
              <w:pStyle w:val="Opiswieloliniowy"/>
              <w:numPr>
                <w:ilvl w:val="0"/>
                <w:numId w:val="30"/>
              </w:numPr>
              <w:spacing w:after="0"/>
              <w:ind w:left="419" w:hanging="357"/>
              <w:jc w:val="both"/>
              <w:rPr>
                <w:rFonts w:ascii="Times New Roman" w:hAnsi="Times New Roman"/>
              </w:rPr>
            </w:pPr>
            <w:r w:rsidRPr="00B538F2">
              <w:rPr>
                <w:rFonts w:ascii="Times New Roman" w:hAnsi="Times New Roman"/>
              </w:rPr>
              <w:t xml:space="preserve">Modrzejewska, J. </w:t>
            </w:r>
            <w:proofErr w:type="spellStart"/>
            <w:r w:rsidRPr="00B538F2">
              <w:rPr>
                <w:rFonts w:ascii="Times New Roman" w:hAnsi="Times New Roman"/>
              </w:rPr>
              <w:t>Okolski</w:t>
            </w:r>
            <w:proofErr w:type="spellEnd"/>
            <w:r w:rsidRPr="00B538F2">
              <w:rPr>
                <w:rFonts w:ascii="Times New Roman" w:hAnsi="Times New Roman"/>
              </w:rPr>
              <w:t xml:space="preserve"> (red.), </w:t>
            </w:r>
            <w:r w:rsidRPr="00B538F2">
              <w:rPr>
                <w:rFonts w:ascii="Times New Roman" w:hAnsi="Times New Roman"/>
                <w:i/>
              </w:rPr>
              <w:t>Prawo handlowe</w:t>
            </w:r>
            <w:r w:rsidRPr="00B538F2">
              <w:rPr>
                <w:rFonts w:ascii="Times New Roman" w:hAnsi="Times New Roman"/>
              </w:rPr>
              <w:t>, Warszawa 2016.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422D7E" w:rsidRPr="00B1560E" w:rsidTr="008B631A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D7E" w:rsidRPr="00B1560E" w:rsidRDefault="00422D7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D7E" w:rsidRPr="00422D7E" w:rsidRDefault="00422D7E" w:rsidP="00422D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2D7E">
              <w:rPr>
                <w:rFonts w:ascii="Times New Roman" w:hAnsi="Times New Roman" w:cs="Times New Roman"/>
                <w:szCs w:val="20"/>
              </w:rPr>
              <w:t>Nabycie wiedzy, umiejętności i kompetencji w obszarze prawa przedsiębiorców, w tym w szczególności prawa spółek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422D7E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D7E" w:rsidRPr="00B1560E" w:rsidRDefault="00422D7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D7E" w:rsidRPr="00422D7E" w:rsidRDefault="00422D7E" w:rsidP="00422D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2D7E">
              <w:rPr>
                <w:rFonts w:ascii="Times New Roman" w:hAnsi="Times New Roman" w:cs="Times New Roman"/>
                <w:szCs w:val="20"/>
              </w:rPr>
              <w:t>Nabycie wiedzy, umiejętności i kompetencji w obszarze zjawisk mających swoje źródło w prawie prywatnym, a występujących w obrocie gospodarczym, w szczególności w zakresie umów handlowych</w:t>
            </w:r>
          </w:p>
        </w:tc>
      </w:tr>
      <w:tr w:rsidR="00422D7E" w:rsidRPr="00B1560E" w:rsidTr="008B631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D7E" w:rsidRPr="00B1560E" w:rsidRDefault="00422D7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D7E" w:rsidRPr="00422D7E" w:rsidRDefault="00422D7E" w:rsidP="0042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22D7E">
              <w:rPr>
                <w:rFonts w:ascii="Times New Roman" w:hAnsi="Times New Roman" w:cs="Times New Roman"/>
                <w:bCs/>
                <w:szCs w:val="20"/>
              </w:rPr>
              <w:t xml:space="preserve">Zapoznanie studentów z instytucjami prawa handlowego i ich 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zastosowaniem w praktyce obrotu </w:t>
            </w:r>
            <w:r w:rsidRPr="00422D7E">
              <w:rPr>
                <w:rFonts w:ascii="Times New Roman" w:hAnsi="Times New Roman" w:cs="Times New Roman"/>
                <w:bCs/>
                <w:szCs w:val="20"/>
              </w:rPr>
              <w:t>gospodarczego.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i źródła prawa handlowego.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Krajowy Rejestr Sądowy.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Firma. Prokura.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Spółka jawna. Spółka partnerska.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Spółka komandytowa. Spółka komandytowo- akcyjna.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Spółka kapitałowa w organizacji Wkłady do spółki kapitałowej.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Spółka jednoosobowa- jako szczególna postać spółki handlowej.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Spółka z ograniczona odpowiedzialnością. Spółka akcyjna.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Łączenie spółek.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Podział spółek.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Przekształcanie spółek.</w:t>
            </w:r>
          </w:p>
          <w:p w:rsidR="009D629F" w:rsidRPr="00FF0240" w:rsidRDefault="00EE3098" w:rsidP="00EE30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Spółka cywilna.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agencyjna.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komisu.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franchisingowa.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factoringu.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rachunku bankowego.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dealerska.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międzynarodowej sprzedaży towarów.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przewozu.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składu.</w:t>
            </w:r>
          </w:p>
          <w:p w:rsidR="00EE3098" w:rsidRPr="00EE3098" w:rsidRDefault="00EE3098" w:rsidP="00EE309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Umowa spedycji.</w:t>
            </w:r>
          </w:p>
          <w:p w:rsidR="007152AF" w:rsidRPr="007152AF" w:rsidRDefault="00EE3098" w:rsidP="00EE30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E3098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2C3853" w:rsidRDefault="002C3853"/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D5234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2345" w:rsidRPr="001D18F7" w:rsidRDefault="00D523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2345" w:rsidRPr="00F10D34" w:rsidRDefault="00D52345" w:rsidP="00F10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D34">
              <w:rPr>
                <w:rFonts w:ascii="Times New Roman" w:hAnsi="Times New Roman" w:cs="Times New Roman"/>
              </w:rPr>
              <w:t>ma zaawansowaną wiedzę o różnych podmiotach prawa handlowego i zasadach ich funkcjonowania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5234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2345" w:rsidRPr="001D18F7" w:rsidRDefault="00D523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2345" w:rsidRPr="00F10D34" w:rsidRDefault="00D52345" w:rsidP="00F10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D34">
              <w:rPr>
                <w:rFonts w:ascii="Times New Roman" w:hAnsi="Times New Roman" w:cs="Times New Roman"/>
              </w:rPr>
              <w:t>ma zaawansowaną wiedzę o specyfice różnorodnych stosunków prawnych zachodzących między różnymi podmiotami w sferze prawa handlowego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52345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2345" w:rsidRPr="001D18F7" w:rsidRDefault="00D523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2345" w:rsidRPr="00F10D34" w:rsidRDefault="00D52345" w:rsidP="00F10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D34">
              <w:rPr>
                <w:rFonts w:ascii="Times New Roman" w:hAnsi="Times New Roman" w:cs="Times New Roman"/>
              </w:rPr>
              <w:t>ma zaawansowaną wiedzę o podmiotach (spółkach, przedsiębiorstwach) różnych stosunków prawnych w sferze prawa handlowego oraz o zasadach nawiązywania, kształtowania, zmiany i rozwiązywania tych stosunków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345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D52345" w:rsidRPr="001D18F7" w:rsidRDefault="00D523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2A7440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2A7440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D36E30" w:rsidRDefault="002A7440" w:rsidP="00F10D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0D34">
              <w:rPr>
                <w:rFonts w:ascii="Times New Roman" w:hAnsi="Times New Roman" w:cs="Times New Roman"/>
                <w:szCs w:val="20"/>
              </w:rPr>
              <w:t>potrafi wykorzystać wiedzę teoretyczną do wnikliwego i krytycznego analizowania konkretnych spraw i zjawisk w sferze prawa handlowego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2A7440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D36E30" w:rsidRDefault="002A7440" w:rsidP="00D36E3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0D34">
              <w:rPr>
                <w:rFonts w:ascii="Times New Roman" w:hAnsi="Times New Roman" w:cs="Times New Roman"/>
                <w:szCs w:val="20"/>
              </w:rPr>
              <w:t>posiada umiejętność przygotowania alternatywnych wersji dokumentów prawnych w języku polskim, takich jak np. pisma procesowe w sądowym postępowaniu w sprawach cywilnych i handlowych, a także pisma sądowe, jak np. projekty orzeczeń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2A7440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2060EE" w:rsidRDefault="002A7440" w:rsidP="00F10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417F98">
              <w:rPr>
                <w:rFonts w:ascii="Times New Roman" w:hAnsi="Times New Roman" w:cs="Times New Roman"/>
                <w:szCs w:val="20"/>
              </w:rPr>
              <w:t xml:space="preserve">Student potrafi wykorzystać zdobyta wiedzę do rozstrzygania kwestii dotyczących </w:t>
            </w:r>
            <w:r>
              <w:rPr>
                <w:rFonts w:ascii="Times New Roman" w:hAnsi="Times New Roman" w:cs="Times New Roman"/>
                <w:szCs w:val="20"/>
              </w:rPr>
              <w:t>prawa handlowego pojawiających się</w:t>
            </w:r>
            <w:r w:rsidRPr="00417F98">
              <w:rPr>
                <w:rFonts w:ascii="Times New Roman" w:hAnsi="Times New Roman" w:cs="Times New Roman"/>
                <w:szCs w:val="20"/>
              </w:rPr>
              <w:t xml:space="preserve"> w jego pracy zawodowej.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2A7440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2A7440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F10D34" w:rsidRDefault="002A7440" w:rsidP="00D3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0D34">
              <w:rPr>
                <w:rFonts w:ascii="Times New Roman" w:hAnsi="Times New Roman" w:cs="Times New Roman"/>
              </w:rPr>
              <w:t>Student ma świadomość poziomu swojej wiedzy i umiejętności w zakresie prawa handlowego, a także rozumie potrzebę ciągłego dokształcania zawodowego i rozwoju osobistego.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2A7440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7440" w:rsidRPr="00D36E30" w:rsidRDefault="002A7440" w:rsidP="00417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6E30">
              <w:rPr>
                <w:rFonts w:ascii="Times New Roman" w:hAnsi="Times New Roman" w:cs="Times New Roman"/>
              </w:rPr>
              <w:t xml:space="preserve">Student potrafi </w:t>
            </w:r>
            <w:r w:rsidRPr="00F10D34">
              <w:rPr>
                <w:rFonts w:ascii="Times New Roman" w:hAnsi="Times New Roman" w:cs="Times New Roman"/>
              </w:rPr>
              <w:t>jest zdolny do porozumiewania się i współdziałania się z osobami będącymi i niebędącymi specjalistami w zakresie prawa handlowego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2A7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440" w:rsidRPr="001D18F7" w:rsidRDefault="002A744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FD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FD33A4">
              <w:rPr>
                <w:rFonts w:ascii="Times New Roman" w:eastAsia="Calibri" w:hAnsi="Times New Roman" w:cs="Times New Roman"/>
                <w:szCs w:val="18"/>
              </w:rPr>
              <w:t>prawa handlowego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FD33A4">
              <w:rPr>
                <w:rFonts w:ascii="Times New Roman" w:eastAsia="Calibri" w:hAnsi="Times New Roman" w:cs="Times New Roman"/>
                <w:szCs w:val="18"/>
              </w:rPr>
              <w:t>prawa handlowego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FD33A4">
              <w:rPr>
                <w:rFonts w:ascii="Times New Roman" w:eastAsia="Calibri" w:hAnsi="Times New Roman" w:cs="Times New Roman"/>
                <w:szCs w:val="18"/>
              </w:rPr>
              <w:t>prawa handlowego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FD33A4">
              <w:rPr>
                <w:rFonts w:ascii="Times New Roman" w:eastAsia="Calibri" w:hAnsi="Times New Roman" w:cs="Times New Roman"/>
                <w:szCs w:val="18"/>
              </w:rPr>
              <w:t>prawa handlowego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FD33A4">
              <w:rPr>
                <w:rFonts w:ascii="Times New Roman" w:eastAsia="Calibri" w:hAnsi="Times New Roman" w:cs="Times New Roman"/>
                <w:szCs w:val="18"/>
              </w:rPr>
              <w:t>prawa handlowego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FD3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FD33A4">
              <w:rPr>
                <w:rFonts w:ascii="Times New Roman" w:eastAsia="Calibri" w:hAnsi="Times New Roman" w:cs="Times New Roman"/>
                <w:szCs w:val="18"/>
              </w:rPr>
              <w:t>prawem handlowym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lastRenderedPageBreak/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085FC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FD33A4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FD33A4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2,04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14C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8"/>
  </w:num>
  <w:num w:numId="13">
    <w:abstractNumId w:val="23"/>
  </w:num>
  <w:num w:numId="14">
    <w:abstractNumId w:val="10"/>
  </w:num>
  <w:num w:numId="15">
    <w:abstractNumId w:val="8"/>
  </w:num>
  <w:num w:numId="16">
    <w:abstractNumId w:val="21"/>
  </w:num>
  <w:num w:numId="17">
    <w:abstractNumId w:val="16"/>
  </w:num>
  <w:num w:numId="18">
    <w:abstractNumId w:val="26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8"/>
  </w:num>
  <w:num w:numId="23">
    <w:abstractNumId w:val="14"/>
  </w:num>
  <w:num w:numId="24">
    <w:abstractNumId w:val="6"/>
  </w:num>
  <w:num w:numId="25">
    <w:abstractNumId w:val="17"/>
  </w:num>
  <w:num w:numId="26">
    <w:abstractNumId w:val="19"/>
  </w:num>
  <w:num w:numId="27">
    <w:abstractNumId w:val="1"/>
  </w:num>
  <w:num w:numId="28">
    <w:abstractNumId w:val="2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333F"/>
    <w:rsid w:val="0003597A"/>
    <w:rsid w:val="000718A0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61F08"/>
    <w:rsid w:val="00274685"/>
    <w:rsid w:val="002A7440"/>
    <w:rsid w:val="002C3853"/>
    <w:rsid w:val="002D0441"/>
    <w:rsid w:val="003010C1"/>
    <w:rsid w:val="00324E6B"/>
    <w:rsid w:val="003372AB"/>
    <w:rsid w:val="003457A3"/>
    <w:rsid w:val="00347081"/>
    <w:rsid w:val="003613BD"/>
    <w:rsid w:val="00386B88"/>
    <w:rsid w:val="003913A3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75498"/>
    <w:rsid w:val="0059373C"/>
    <w:rsid w:val="005C63B3"/>
    <w:rsid w:val="005E1F40"/>
    <w:rsid w:val="005F2732"/>
    <w:rsid w:val="005F4F40"/>
    <w:rsid w:val="00613899"/>
    <w:rsid w:val="006549DE"/>
    <w:rsid w:val="00662E69"/>
    <w:rsid w:val="00664D97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1560E"/>
    <w:rsid w:val="00B23FB7"/>
    <w:rsid w:val="00B5260E"/>
    <w:rsid w:val="00B762A5"/>
    <w:rsid w:val="00BA2DFB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6E30"/>
    <w:rsid w:val="00D52345"/>
    <w:rsid w:val="00D67E73"/>
    <w:rsid w:val="00D8200F"/>
    <w:rsid w:val="00DF702C"/>
    <w:rsid w:val="00E25315"/>
    <w:rsid w:val="00E32D3C"/>
    <w:rsid w:val="00E33647"/>
    <w:rsid w:val="00E61DA3"/>
    <w:rsid w:val="00E75EF6"/>
    <w:rsid w:val="00EB33D7"/>
    <w:rsid w:val="00EB431D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2023-11-25T22:18:00Z</dcterms:created>
  <dcterms:modified xsi:type="dcterms:W3CDTF">2023-11-27T22:01:00Z</dcterms:modified>
</cp:coreProperties>
</file>