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2E0C74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946211">
              <w:rPr>
                <w:rFonts w:ascii="Times New Roman" w:hAnsi="Times New Roman" w:cs="Times New Roman"/>
                <w:b/>
              </w:rPr>
              <w:t>6</w:t>
            </w:r>
            <w:r w:rsidR="004923A4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946211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POLITYKA KRYMINALNA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946211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94621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94621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94621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94621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DC09A5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C09A5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DC09A5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DC09A5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C09A5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FB2725" w:rsidRPr="00DC09A5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DC09A5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FB2725" w:rsidRPr="00DC09A5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DC09A5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C09A5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DC09A5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DC09A5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C09A5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DC09A5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DC09A5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C09A5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DC09A5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5C7B" w:rsidRPr="00515C7B" w:rsidRDefault="00515C7B" w:rsidP="00515C7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515C7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Kryminologia</w:t>
            </w:r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2022.</w:t>
            </w:r>
          </w:p>
          <w:p w:rsidR="00F103A2" w:rsidRPr="00515C7B" w:rsidRDefault="00515C7B" w:rsidP="00515C7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Pływaczewski</w:t>
            </w:r>
            <w:proofErr w:type="spellEnd"/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E. W., Redo S., Guzik-</w:t>
            </w:r>
            <w:proofErr w:type="spellStart"/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Makaruk</w:t>
            </w:r>
            <w:proofErr w:type="spellEnd"/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E. M., Laskowska K., Filipkowski W., Glińska E., Jurgielewicz-</w:t>
            </w:r>
            <w:proofErr w:type="spellStart"/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Delegacz</w:t>
            </w:r>
            <w:proofErr w:type="spellEnd"/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E., Perkowska M., </w:t>
            </w:r>
            <w:r w:rsidRPr="00515C7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Kryminologia. Stan i perspektywy rozwoju,</w:t>
            </w:r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Warszawa 2019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5C7B" w:rsidRPr="00515C7B" w:rsidRDefault="00515C7B" w:rsidP="00515C7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Melezini</w:t>
            </w:r>
            <w:proofErr w:type="spellEnd"/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M., </w:t>
            </w:r>
            <w:r w:rsidRPr="00515C7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Środki karne jako instrument polityki kryminalnej</w:t>
            </w:r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Białystok 2013.</w:t>
            </w:r>
          </w:p>
          <w:p w:rsidR="00F103A2" w:rsidRPr="00515C7B" w:rsidRDefault="00515C7B" w:rsidP="00515C7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Gruszczyńska B., Marczewski M., Siemaszko A., Ostaszewski P., Włodarczyk-Madejska J., Klimczak J., </w:t>
            </w:r>
            <w:r w:rsidRPr="00515C7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Atlas przestępczości</w:t>
            </w:r>
            <w:r w:rsidRPr="00515C7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2021.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15C7B" w:rsidRDefault="00515C7B" w:rsidP="00515C7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15C7B">
              <w:rPr>
                <w:rFonts w:ascii="Times New Roman" w:hAnsi="Times New Roman" w:cs="Times New Roman"/>
                <w:sz w:val="20"/>
              </w:rPr>
              <w:t xml:space="preserve">Celem przedmiotu jest omówienie historycznej i aktualnej polityki kryminalnej w Polsce.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15C7B" w:rsidRDefault="00515C7B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15C7B">
              <w:rPr>
                <w:rFonts w:ascii="Times New Roman" w:hAnsi="Times New Roman" w:cs="Times New Roman"/>
                <w:sz w:val="20"/>
              </w:rPr>
              <w:t>Student zostanie zapoznany z kształtowaniem się polityki karnej na gruncie kodeksu karnego z 1997 r., ideom jego reform oraz aktualnej polityki karnej.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946211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5C7B" w:rsidRPr="00515C7B" w:rsidRDefault="00EF51DF" w:rsidP="00EF51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5C7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Wprowadzenie do przedmiotu: Polityka kryminalna – miedzy kryminologią a prawem karnym. </w:t>
            </w:r>
          </w:p>
          <w:p w:rsidR="00EF51DF" w:rsidRPr="00515C7B" w:rsidRDefault="00EF51DF" w:rsidP="00EF51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5C7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Polityka karna, legislacyjna i wykonawcza. Profilaktyka kryminalistyczna, kryminolo</w:t>
            </w:r>
            <w:r w:rsidR="00515C7B" w:rsidRPr="00515C7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giczna, penitencjarna.</w:t>
            </w:r>
          </w:p>
          <w:p w:rsidR="00EF51DF" w:rsidRPr="00515C7B" w:rsidRDefault="00EF51DF" w:rsidP="00EF51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5C7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Polityka legislacyjna w okresie II Rzeczpospolitej Polskiej. Prawo zaborców i polskie. </w:t>
            </w:r>
          </w:p>
          <w:p w:rsidR="00EF51DF" w:rsidRPr="00515C7B" w:rsidRDefault="00EF51DF" w:rsidP="00EF51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5C7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Polityka karna w okresie II Rzeczpospolitej Polskiej. </w:t>
            </w:r>
          </w:p>
          <w:p w:rsidR="00EF51DF" w:rsidRPr="00515C7B" w:rsidRDefault="00EF51DF" w:rsidP="00EF51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5C7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Polityka legislacyjna, karna i wykonawcza w okresie Polski Ludowej. </w:t>
            </w:r>
          </w:p>
          <w:p w:rsidR="00EF51DF" w:rsidRPr="00515C7B" w:rsidRDefault="00EF51DF" w:rsidP="00EF51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5C7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Problemy i wyzwania w polskiej polityce kryminalnej po transformacji ustrojowej. </w:t>
            </w:r>
          </w:p>
          <w:p w:rsidR="00EF51DF" w:rsidRPr="00515C7B" w:rsidRDefault="00EF51DF" w:rsidP="00EF51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5C7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Polityka legislacyjna w III Rzeczpospolitej Polskiej. </w:t>
            </w:r>
          </w:p>
          <w:p w:rsidR="009D629F" w:rsidRPr="00515C7B" w:rsidRDefault="00EF51DF" w:rsidP="00515C7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5C7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Polityka karna w III Rzeczpospolitej Polskiej. 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946211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15C7B" w:rsidRPr="00515C7B" w:rsidRDefault="00794A09" w:rsidP="00515C7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5C7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515C7B" w:rsidRPr="00515C7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Aktualny obraz przestępczości oraz sposobów reagowania na nią w Polsce.</w:t>
            </w:r>
          </w:p>
          <w:p w:rsidR="00440B46" w:rsidRDefault="00515C7B" w:rsidP="00515C7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15C7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Aktualne problemy polityki kryminalnej. Racjonalizm prawa karnego czy zaostrzenie odpowiedzialności karnej.</w:t>
            </w:r>
          </w:p>
          <w:p w:rsidR="00DC09A5" w:rsidRDefault="00DC09A5" w:rsidP="00DC09A5">
            <w:pPr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</w:p>
          <w:p w:rsidR="00DC09A5" w:rsidRPr="00DC09A5" w:rsidRDefault="00DC09A5" w:rsidP="00DC09A5">
            <w:pPr>
              <w:spacing w:after="0"/>
              <w:jc w:val="both"/>
            </w:pPr>
            <w:r w:rsidRPr="00DC09A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mają charakter praktyczny, polegają na rozwiązywaniu kazusów, analizie praktycznej przepisów z omawianiem </w:t>
            </w:r>
            <w:proofErr w:type="spellStart"/>
            <w:r w:rsidRPr="00DC09A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DC09A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C09A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DC09A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dyskusją.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EF51DF" w:rsidRDefault="009B1B25" w:rsidP="00EB020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F51DF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EF51DF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EB0203" w:rsidRPr="00EF51DF">
              <w:rPr>
                <w:rFonts w:ascii="Times New Roman" w:hAnsi="Times New Roman" w:cs="Times New Roman"/>
                <w:sz w:val="20"/>
              </w:rPr>
              <w:t>na temat rozwiązań prawnych i instytucjonalnych dotyczących przestępczości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DC09A5">
              <w:rPr>
                <w:rFonts w:ascii="Times New Roman" w:eastAsia="Calibri" w:hAnsi="Times New Roman" w:cs="Times New Roman"/>
              </w:rPr>
              <w:t>03</w:t>
            </w:r>
          </w:p>
          <w:p w:rsidR="00DC09A5" w:rsidRPr="00782415" w:rsidRDefault="00DC09A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EF51DF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F51DF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EB0203" w:rsidRPr="00EF51DF">
              <w:rPr>
                <w:rFonts w:ascii="Times New Roman" w:hAnsi="Times New Roman" w:cs="Times New Roman"/>
                <w:sz w:val="20"/>
              </w:rPr>
              <w:t xml:space="preserve">w stopniu pogłębionym strukturę i dynamikę </w:t>
            </w:r>
            <w:r w:rsidR="00EB0203" w:rsidRPr="00EF51DF">
              <w:rPr>
                <w:rFonts w:ascii="Times New Roman" w:hAnsi="Times New Roman" w:cs="Times New Roman"/>
                <w:sz w:val="20"/>
              </w:rPr>
              <w:lastRenderedPageBreak/>
              <w:t>przestępczości i patologii społecznych, a także zachodzące między nimi zależności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</w:t>
            </w:r>
            <w:r w:rsidR="00DC09A5">
              <w:rPr>
                <w:rFonts w:ascii="Times New Roman" w:eastAsia="Calibri" w:hAnsi="Times New Roman" w:cs="Times New Roman"/>
              </w:rPr>
              <w:t>06</w:t>
            </w:r>
          </w:p>
          <w:p w:rsidR="00DC09A5" w:rsidRPr="00782415" w:rsidRDefault="00DC09A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EF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EF51DF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F51D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EF51DF" w:rsidRDefault="00CB1659" w:rsidP="00EF51D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F51DF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EB0203" w:rsidRPr="00EF51DF">
              <w:rPr>
                <w:rFonts w:ascii="Times New Roman" w:hAnsi="Times New Roman" w:cs="Times New Roman"/>
                <w:sz w:val="20"/>
              </w:rPr>
              <w:t>formułować i rozwiązywać złożone oraz nietypowe problemy związane z procesami prawno-społeczno-polityczno-ekonomicznymi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DC09A5">
              <w:rPr>
                <w:rFonts w:ascii="Times New Roman" w:eastAsia="Calibri" w:hAnsi="Times New Roman" w:cs="Times New Roman"/>
              </w:rPr>
              <w:t>04</w:t>
            </w:r>
          </w:p>
          <w:p w:rsidR="00DC09A5" w:rsidRPr="00782415" w:rsidRDefault="00DC09A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C09A5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9A5" w:rsidRPr="00EF51DF" w:rsidRDefault="00DC09A5" w:rsidP="00EB020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F51DF">
              <w:rPr>
                <w:rFonts w:ascii="Times New Roman" w:hAnsi="Times New Roman" w:cs="Times New Roman"/>
                <w:sz w:val="20"/>
              </w:rPr>
              <w:t>Student potrafi komunikować się z użyciem specjalistycznej terminologii z zakresu prawa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4E0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4E06B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 w:rsidR="004E06B5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C09A5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9A5" w:rsidRPr="00EF51DF" w:rsidRDefault="00DC09A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F51DF">
              <w:rPr>
                <w:rFonts w:ascii="Times New Roman" w:hAnsi="Times New Roman" w:cs="Times New Roman"/>
                <w:sz w:val="20"/>
              </w:rPr>
              <w:t>Student potrafi przedstawiać oraz oceniać różnie opinie i stanowiska związane z instytucjonalnym aspektem stosowania prawa , a także dyskutować o nim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4E06B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4E0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 w:rsidR="004E06B5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C09A5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9A5" w:rsidRPr="00EF51DF" w:rsidRDefault="00DC09A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F51DF">
              <w:rPr>
                <w:rFonts w:ascii="Times New Roman" w:hAnsi="Times New Roman" w:cs="Times New Roman"/>
                <w:sz w:val="20"/>
              </w:rPr>
              <w:t>Student potrafi samodzielnie uzupełniać nabytą wiedzę i umiejętności, a także rozwijać je interdyscyplinarnie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4E06B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DC09A5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DC09A5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EF5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1DF">
              <w:rPr>
                <w:rFonts w:ascii="Times New Roman" w:hAnsi="Times New Roman" w:cs="Times New Roman"/>
                <w:sz w:val="20"/>
              </w:rPr>
              <w:t>Student w działalności zawodowej korzysta ze zdobytej wiedzy i umiejętności w profesjonalny sposób realizując powierzone mu zadania.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4E06B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9A5" w:rsidRPr="00782415" w:rsidRDefault="00DC09A5" w:rsidP="004E0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4E06B5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F51DF" w:rsidRDefault="00EF51D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E06B5" w:rsidRDefault="0020390B" w:rsidP="00EF5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EF51DF"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>polityki kryminalnej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E06B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EF51DF"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>polityki kryminalnej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E06B5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EF51DF"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>polityki kryminalnej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E06B5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EF51DF"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>polityki kryminalnej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E06B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EF51DF"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>polityki kryminalnej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E06B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EF51DF"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>polityki kryminalnej</w:t>
            </w:r>
            <w:r w:rsidR="005C63B3"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4E06B5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EF51DF">
              <w:rPr>
                <w:rFonts w:ascii="Times New Roman" w:eastAsia="Calibri" w:hAnsi="Times New Roman" w:cs="Times New Roman"/>
                <w:szCs w:val="18"/>
                <w:u w:val="single"/>
              </w:rPr>
              <w:t>zaliczenie pisemne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4E06B5" w:rsidRPr="0020390B" w:rsidRDefault="004E06B5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EF51D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EF51D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F51D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F51D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F51D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F51D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EF51D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EF51D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94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946211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94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94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94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946211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946211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94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6EDA"/>
    <w:multiLevelType w:val="hybridMultilevel"/>
    <w:tmpl w:val="E812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771E1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73B"/>
    <w:multiLevelType w:val="hybridMultilevel"/>
    <w:tmpl w:val="E812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2"/>
  </w:num>
  <w:num w:numId="9">
    <w:abstractNumId w:val="8"/>
  </w:num>
  <w:num w:numId="10">
    <w:abstractNumId w:val="17"/>
  </w:num>
  <w:num w:numId="11">
    <w:abstractNumId w:val="14"/>
  </w:num>
  <w:num w:numId="12">
    <w:abstractNumId w:val="24"/>
  </w:num>
  <w:num w:numId="13">
    <w:abstractNumId w:val="20"/>
  </w:num>
  <w:num w:numId="14">
    <w:abstractNumId w:val="10"/>
  </w:num>
  <w:num w:numId="15">
    <w:abstractNumId w:val="7"/>
  </w:num>
  <w:num w:numId="16">
    <w:abstractNumId w:val="18"/>
  </w:num>
  <w:num w:numId="17">
    <w:abstractNumId w:val="15"/>
  </w:num>
  <w:num w:numId="18">
    <w:abstractNumId w:val="23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6"/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07F"/>
    <w:rsid w:val="0003597A"/>
    <w:rsid w:val="000821A1"/>
    <w:rsid w:val="00094B6C"/>
    <w:rsid w:val="000A3030"/>
    <w:rsid w:val="000B1713"/>
    <w:rsid w:val="000E1598"/>
    <w:rsid w:val="000E3872"/>
    <w:rsid w:val="000E44C4"/>
    <w:rsid w:val="000E57A4"/>
    <w:rsid w:val="000F6BC8"/>
    <w:rsid w:val="0011589A"/>
    <w:rsid w:val="0016056A"/>
    <w:rsid w:val="00181AD2"/>
    <w:rsid w:val="00184463"/>
    <w:rsid w:val="001D225E"/>
    <w:rsid w:val="001F0A5E"/>
    <w:rsid w:val="00202BE1"/>
    <w:rsid w:val="0020390B"/>
    <w:rsid w:val="00236EB2"/>
    <w:rsid w:val="00261F08"/>
    <w:rsid w:val="002D35E6"/>
    <w:rsid w:val="003010C1"/>
    <w:rsid w:val="0030144F"/>
    <w:rsid w:val="00324E6B"/>
    <w:rsid w:val="003372AB"/>
    <w:rsid w:val="003457A3"/>
    <w:rsid w:val="00347081"/>
    <w:rsid w:val="003913A3"/>
    <w:rsid w:val="003E0F50"/>
    <w:rsid w:val="004000A2"/>
    <w:rsid w:val="0040153E"/>
    <w:rsid w:val="00402C35"/>
    <w:rsid w:val="00417815"/>
    <w:rsid w:val="00440B46"/>
    <w:rsid w:val="00445C54"/>
    <w:rsid w:val="00461EB5"/>
    <w:rsid w:val="00490AF0"/>
    <w:rsid w:val="004923A4"/>
    <w:rsid w:val="00495E3A"/>
    <w:rsid w:val="004A621C"/>
    <w:rsid w:val="004A670F"/>
    <w:rsid w:val="004E06B5"/>
    <w:rsid w:val="004F4ECE"/>
    <w:rsid w:val="00515C7B"/>
    <w:rsid w:val="00575498"/>
    <w:rsid w:val="0059373C"/>
    <w:rsid w:val="005A209F"/>
    <w:rsid w:val="005C63B3"/>
    <w:rsid w:val="005E1F40"/>
    <w:rsid w:val="005F0EF0"/>
    <w:rsid w:val="005F2732"/>
    <w:rsid w:val="005F4F40"/>
    <w:rsid w:val="00613899"/>
    <w:rsid w:val="00662E69"/>
    <w:rsid w:val="00664619"/>
    <w:rsid w:val="00664D97"/>
    <w:rsid w:val="006F3BFE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8073B0"/>
    <w:rsid w:val="008304BE"/>
    <w:rsid w:val="008561F3"/>
    <w:rsid w:val="00876EEB"/>
    <w:rsid w:val="00897224"/>
    <w:rsid w:val="008B38F6"/>
    <w:rsid w:val="008E101D"/>
    <w:rsid w:val="00946211"/>
    <w:rsid w:val="009705B1"/>
    <w:rsid w:val="009B1B25"/>
    <w:rsid w:val="009B735D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652FF"/>
    <w:rsid w:val="00A734DC"/>
    <w:rsid w:val="00A770A0"/>
    <w:rsid w:val="00B1560E"/>
    <w:rsid w:val="00B23FB7"/>
    <w:rsid w:val="00B47841"/>
    <w:rsid w:val="00B6054F"/>
    <w:rsid w:val="00B65D85"/>
    <w:rsid w:val="00B762A5"/>
    <w:rsid w:val="00BA2DFB"/>
    <w:rsid w:val="00BB770C"/>
    <w:rsid w:val="00BD095A"/>
    <w:rsid w:val="00BE32AD"/>
    <w:rsid w:val="00C1686B"/>
    <w:rsid w:val="00C16ED0"/>
    <w:rsid w:val="00C21B68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C09A5"/>
    <w:rsid w:val="00DD374F"/>
    <w:rsid w:val="00DF702C"/>
    <w:rsid w:val="00E32D3C"/>
    <w:rsid w:val="00E75EF6"/>
    <w:rsid w:val="00EB0203"/>
    <w:rsid w:val="00EB33D7"/>
    <w:rsid w:val="00EE6BCA"/>
    <w:rsid w:val="00EF3D4C"/>
    <w:rsid w:val="00EF51DF"/>
    <w:rsid w:val="00F06174"/>
    <w:rsid w:val="00F103A2"/>
    <w:rsid w:val="00F45F92"/>
    <w:rsid w:val="00F824A7"/>
    <w:rsid w:val="00F93C38"/>
    <w:rsid w:val="00FB1B50"/>
    <w:rsid w:val="00FB2725"/>
    <w:rsid w:val="00FC1054"/>
    <w:rsid w:val="00FC7115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6E06-523C-4471-8565-B2427EEA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9</cp:revision>
  <dcterms:created xsi:type="dcterms:W3CDTF">2024-11-25T11:01:00Z</dcterms:created>
  <dcterms:modified xsi:type="dcterms:W3CDTF">2024-12-01T08:38:00Z</dcterms:modified>
</cp:coreProperties>
</file>