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537FD79" wp14:editId="0003F46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C31CF5" wp14:editId="023AB62E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55D63" w:rsidP="00C55D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A22E06">
              <w:rPr>
                <w:rFonts w:ascii="Times New Roman" w:hAnsi="Times New Roman" w:cs="Times New Roman"/>
                <w:b/>
              </w:rPr>
              <w:t>6</w:t>
            </w:r>
            <w:r w:rsidR="00205C0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A22E06" w:rsidRDefault="00794FE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794FEF">
              <w:rPr>
                <w:rFonts w:ascii="Times New Roman" w:eastAsia="Calibri" w:hAnsi="Times New Roman" w:cs="Times New Roman"/>
                <w:b/>
                <w:caps/>
              </w:rPr>
              <w:t xml:space="preserve">International financial reporting standards </w:t>
            </w:r>
            <w:r w:rsidR="00A22E06">
              <w:rPr>
                <w:rFonts w:ascii="Times New Roman" w:eastAsia="Calibri" w:hAnsi="Times New Roman" w:cs="Times New Roman"/>
                <w:b/>
                <w:caps/>
              </w:rPr>
              <w:t>– ZAJĘCIA W JEZYKU NIEMIECKIM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C55D63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C55D63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A2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22E06">
              <w:rPr>
                <w:rFonts w:ascii="Times New Roman" w:eastAsia="Calibri" w:hAnsi="Times New Roman" w:cs="Times New Roman"/>
              </w:rPr>
              <w:t xml:space="preserve">do wyboru dla wszystkich 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22E06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niemiecki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72177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F173A4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A22E06" w:rsidP="00F17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205C0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205C0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C55D6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C55D6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22E06" w:rsidRPr="00A644B4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E06" w:rsidRPr="00B23FB7" w:rsidRDefault="00A22E06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2E06" w:rsidRPr="00A644B4" w:rsidRDefault="00A22E06" w:rsidP="00A22E06">
            <w:pPr>
              <w:pStyle w:val="Opiswieloliniowy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44B4">
              <w:rPr>
                <w:rFonts w:ascii="Times New Roman" w:hAnsi="Times New Roman"/>
                <w:sz w:val="20"/>
              </w:rPr>
              <w:t>wykład/ ćwiczenia</w:t>
            </w:r>
          </w:p>
        </w:tc>
      </w:tr>
      <w:tr w:rsidR="00A22E06" w:rsidRPr="00A644B4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E06" w:rsidRPr="00B23FB7" w:rsidRDefault="00A22E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E06" w:rsidRPr="00A644B4" w:rsidRDefault="00A22E06" w:rsidP="00A22E06">
            <w:pPr>
              <w:pStyle w:val="Opiswieloliniowy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44B4">
              <w:rPr>
                <w:rFonts w:ascii="Times New Roman" w:hAnsi="Times New Roman"/>
                <w:sz w:val="20"/>
              </w:rPr>
              <w:t>wykład: zaliczenie pisemne</w:t>
            </w:r>
          </w:p>
          <w:p w:rsidR="00A22E06" w:rsidRPr="00A644B4" w:rsidRDefault="00072177" w:rsidP="00072177">
            <w:pPr>
              <w:pStyle w:val="Opiswieloliniowy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44B4">
              <w:rPr>
                <w:rFonts w:ascii="Times New Roman" w:hAnsi="Times New Roman"/>
                <w:sz w:val="20"/>
              </w:rPr>
              <w:t xml:space="preserve">ćwiczenia: </w:t>
            </w:r>
            <w:r w:rsidR="0050481B" w:rsidRPr="00A644B4">
              <w:rPr>
                <w:rFonts w:ascii="Times New Roman" w:hAnsi="Times New Roman"/>
                <w:sz w:val="20"/>
              </w:rPr>
              <w:t xml:space="preserve">kolokwium pisemne+ </w:t>
            </w:r>
            <w:r w:rsidRPr="00A644B4">
              <w:rPr>
                <w:rFonts w:ascii="Times New Roman" w:hAnsi="Times New Roman"/>
                <w:sz w:val="20"/>
              </w:rPr>
              <w:t>zaliczenie ustne</w:t>
            </w:r>
          </w:p>
        </w:tc>
      </w:tr>
      <w:tr w:rsidR="00A22E06" w:rsidRPr="00A644B4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E06" w:rsidRPr="00B23FB7" w:rsidRDefault="00A22E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2E06" w:rsidRPr="00A644B4" w:rsidRDefault="00A22E06" w:rsidP="00A22E06">
            <w:pPr>
              <w:pStyle w:val="Opiswieloliniowy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44B4">
              <w:rPr>
                <w:rFonts w:ascii="Times New Roman" w:hAnsi="Times New Roman"/>
                <w:sz w:val="20"/>
              </w:rPr>
              <w:t>wykład – wykład konwersatoryjny, wykład na zasadzie dyskusji</w:t>
            </w:r>
          </w:p>
          <w:p w:rsidR="00A22E06" w:rsidRPr="00A644B4" w:rsidRDefault="00A22E06" w:rsidP="00A22E06">
            <w:pPr>
              <w:pStyle w:val="Opiswieloliniowy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44B4">
              <w:rPr>
                <w:rFonts w:ascii="Times New Roman" w:hAnsi="Times New Roman"/>
                <w:sz w:val="20"/>
              </w:rPr>
              <w:t>ćwiczenia – ćwiczenia w j. obcym, dyskusja, prezentacje/ wystąpienia w j. obcym</w:t>
            </w:r>
          </w:p>
        </w:tc>
      </w:tr>
    </w:tbl>
    <w:p w:rsidR="00072177" w:rsidRDefault="00072177"/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9"/>
        <w:gridCol w:w="6489"/>
      </w:tblGrid>
      <w:tr w:rsidR="00A770A0" w:rsidRPr="00B23FB7" w:rsidTr="00A64BA3">
        <w:trPr>
          <w:jc w:val="center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794FEF" w:rsidRPr="00A644B4" w:rsidTr="00A64BA3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4FEF" w:rsidRPr="00B23FB7" w:rsidRDefault="00794F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4FEF" w:rsidRPr="00A644B4" w:rsidRDefault="00794FEF" w:rsidP="00794FEF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Style w:val="attributedetailsvalue"/>
                <w:color w:val="000000"/>
                <w:sz w:val="20"/>
                <w:lang w:val="en-US"/>
              </w:rPr>
            </w:pPr>
            <w:r w:rsidRPr="00A644B4">
              <w:rPr>
                <w:color w:val="000000"/>
                <w:sz w:val="20"/>
                <w:lang w:val="en-US"/>
              </w:rPr>
              <w:t xml:space="preserve">Mirza A., </w:t>
            </w:r>
            <w:r w:rsidRPr="00A644B4">
              <w:rPr>
                <w:i/>
                <w:color w:val="000000"/>
                <w:sz w:val="20"/>
                <w:lang w:val="en-US"/>
              </w:rPr>
              <w:t>Understanding IFRS Fundamentals: International Financial Reporting Standards</w:t>
            </w:r>
            <w:r w:rsidRPr="00A644B4">
              <w:rPr>
                <w:color w:val="000000"/>
                <w:sz w:val="20"/>
                <w:lang w:val="en-US"/>
              </w:rPr>
              <w:t xml:space="preserve">, </w:t>
            </w:r>
            <w:hyperlink r:id="rId7" w:history="1">
              <w:r w:rsidRPr="00A644B4">
                <w:rPr>
                  <w:rStyle w:val="Hipercze"/>
                  <w:sz w:val="20"/>
                  <w:lang w:val="en-US"/>
                </w:rPr>
                <w:t xml:space="preserve">Wiley </w:t>
              </w:r>
              <w:proofErr w:type="spellStart"/>
              <w:r w:rsidRPr="00A644B4">
                <w:rPr>
                  <w:rStyle w:val="Hipercze"/>
                  <w:sz w:val="20"/>
                  <w:lang w:val="en-US"/>
                </w:rPr>
                <w:t>John&amp;Sons</w:t>
              </w:r>
              <w:proofErr w:type="spellEnd"/>
              <w:r w:rsidRPr="00A644B4">
                <w:rPr>
                  <w:rStyle w:val="Hipercze"/>
                  <w:sz w:val="20"/>
                  <w:lang w:val="en-US"/>
                </w:rPr>
                <w:t xml:space="preserve"> Inc</w:t>
              </w:r>
            </w:hyperlink>
            <w:r w:rsidRPr="00A644B4">
              <w:rPr>
                <w:rStyle w:val="attributedetailsvalue"/>
                <w:sz w:val="20"/>
                <w:lang w:val="en-US"/>
              </w:rPr>
              <w:t>., 2019,</w:t>
            </w:r>
          </w:p>
          <w:p w:rsidR="00794FEF" w:rsidRPr="00A644B4" w:rsidRDefault="00794FEF" w:rsidP="00794FEF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Style w:val="attributedetailsvalue"/>
                <w:color w:val="000000"/>
                <w:sz w:val="20"/>
                <w:lang w:val="en-US"/>
              </w:rPr>
            </w:pPr>
            <w:r w:rsidRPr="00A644B4">
              <w:rPr>
                <w:color w:val="000000"/>
                <w:sz w:val="20"/>
                <w:lang w:val="en-US"/>
              </w:rPr>
              <w:t xml:space="preserve">Picker R., Clark K., Dunn J., </w:t>
            </w:r>
            <w:proofErr w:type="spellStart"/>
            <w:r w:rsidRPr="00A644B4">
              <w:rPr>
                <w:color w:val="000000"/>
                <w:sz w:val="20"/>
                <w:lang w:val="en-US"/>
              </w:rPr>
              <w:t>Kolitz</w:t>
            </w:r>
            <w:proofErr w:type="spellEnd"/>
            <w:r w:rsidRPr="00A644B4">
              <w:rPr>
                <w:color w:val="000000"/>
                <w:sz w:val="20"/>
                <w:lang w:val="en-US"/>
              </w:rPr>
              <w:t xml:space="preserve"> D.,</w:t>
            </w:r>
            <w:r w:rsidRPr="00A644B4">
              <w:rPr>
                <w:sz w:val="20"/>
                <w:lang w:val="en-US"/>
              </w:rPr>
              <w:t xml:space="preserve"> </w:t>
            </w:r>
            <w:proofErr w:type="spellStart"/>
            <w:r w:rsidRPr="00A644B4">
              <w:rPr>
                <w:sz w:val="20"/>
                <w:lang w:val="en-US"/>
              </w:rPr>
              <w:t>Livne</w:t>
            </w:r>
            <w:proofErr w:type="spellEnd"/>
            <w:r w:rsidRPr="00A644B4">
              <w:rPr>
                <w:sz w:val="20"/>
                <w:lang w:val="en-US"/>
              </w:rPr>
              <w:t xml:space="preserve"> G., Loftus J., </w:t>
            </w:r>
            <w:proofErr w:type="spellStart"/>
            <w:r w:rsidRPr="00A644B4">
              <w:rPr>
                <w:i/>
                <w:sz w:val="20"/>
                <w:lang w:val="en-US"/>
              </w:rPr>
              <w:t>Applaying</w:t>
            </w:r>
            <w:proofErr w:type="spellEnd"/>
            <w:r w:rsidRPr="00A644B4">
              <w:rPr>
                <w:i/>
                <w:sz w:val="20"/>
                <w:lang w:val="en-US"/>
              </w:rPr>
              <w:t xml:space="preserve"> IFRS Standards</w:t>
            </w:r>
            <w:r w:rsidRPr="00A644B4">
              <w:rPr>
                <w:rStyle w:val="attributedetailsvalue"/>
                <w:sz w:val="20"/>
                <w:lang w:val="en-US"/>
              </w:rPr>
              <w:t xml:space="preserve">, </w:t>
            </w:r>
            <w:hyperlink r:id="rId8" w:history="1">
              <w:r w:rsidRPr="00A644B4">
                <w:rPr>
                  <w:rStyle w:val="Hipercze"/>
                  <w:sz w:val="20"/>
                  <w:lang w:val="en-US"/>
                </w:rPr>
                <w:t xml:space="preserve">Wiley </w:t>
              </w:r>
              <w:proofErr w:type="spellStart"/>
              <w:r w:rsidRPr="00A644B4">
                <w:rPr>
                  <w:rStyle w:val="Hipercze"/>
                  <w:sz w:val="20"/>
                  <w:lang w:val="en-US"/>
                </w:rPr>
                <w:t>John&amp;Sons</w:t>
              </w:r>
              <w:proofErr w:type="spellEnd"/>
              <w:r w:rsidRPr="00A644B4">
                <w:rPr>
                  <w:rStyle w:val="Hipercze"/>
                  <w:sz w:val="20"/>
                  <w:lang w:val="en-US"/>
                </w:rPr>
                <w:t xml:space="preserve"> Inc</w:t>
              </w:r>
            </w:hyperlink>
            <w:r w:rsidRPr="00A644B4">
              <w:rPr>
                <w:rStyle w:val="attributedetailsvalue"/>
                <w:sz w:val="20"/>
                <w:lang w:val="en-US"/>
              </w:rPr>
              <w:t>., 2019</w:t>
            </w:r>
          </w:p>
          <w:p w:rsidR="00794FEF" w:rsidRPr="00A644B4" w:rsidRDefault="00794FEF" w:rsidP="00794FE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A644B4">
              <w:rPr>
                <w:rStyle w:val="attributedetailsvalue"/>
                <w:rFonts w:ascii="Times New Roman" w:hAnsi="Times New Roman"/>
                <w:sz w:val="20"/>
                <w:szCs w:val="24"/>
                <w:lang w:val="en-US"/>
              </w:rPr>
              <w:t>Suwardy</w:t>
            </w:r>
            <w:proofErr w:type="spellEnd"/>
            <w:r w:rsidRPr="00A644B4">
              <w:rPr>
                <w:rStyle w:val="attributedetailsvalue"/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644B4">
              <w:rPr>
                <w:rStyle w:val="attributedetailsvalue"/>
                <w:rFonts w:ascii="Times New Roman" w:hAnsi="Times New Roman"/>
                <w:sz w:val="20"/>
                <w:szCs w:val="24"/>
                <w:lang w:val="en-US"/>
              </w:rPr>
              <w:t>Themin</w:t>
            </w:r>
            <w:proofErr w:type="spellEnd"/>
            <w:r w:rsidRPr="00A644B4">
              <w:rPr>
                <w:rStyle w:val="attributedetailsvalue"/>
                <w:rFonts w:ascii="Times New Roman" w:hAnsi="Times New Roman"/>
                <w:sz w:val="20"/>
                <w:szCs w:val="24"/>
                <w:lang w:val="en-US"/>
              </w:rPr>
              <w:t xml:space="preserve">, Thomas Bill, Financial Accounting: </w:t>
            </w:r>
            <w:r w:rsidRPr="00A644B4">
              <w:rPr>
                <w:rStyle w:val="attributedetailsvalue"/>
                <w:rFonts w:ascii="Times New Roman" w:hAnsi="Times New Roman"/>
                <w:i/>
                <w:sz w:val="20"/>
                <w:szCs w:val="24"/>
                <w:lang w:val="en-US"/>
              </w:rPr>
              <w:t>Global Edition: International Financial Reporting Standards</w:t>
            </w:r>
            <w:r w:rsidRPr="00A644B4">
              <w:rPr>
                <w:rStyle w:val="attributedetailsvalue"/>
                <w:rFonts w:ascii="Times New Roman" w:hAnsi="Times New Roman"/>
                <w:sz w:val="20"/>
                <w:szCs w:val="24"/>
                <w:lang w:val="en-US"/>
              </w:rPr>
              <w:t>, Pearson, 2018</w:t>
            </w:r>
          </w:p>
        </w:tc>
      </w:tr>
      <w:tr w:rsidR="00794FEF" w:rsidRPr="00A644B4" w:rsidTr="00A64BA3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4FEF" w:rsidRPr="00B23FB7" w:rsidRDefault="00794F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4FEF" w:rsidRPr="00A644B4" w:rsidRDefault="0015068A" w:rsidP="0015068A">
            <w:pPr>
              <w:pStyle w:val="Opiswieloliniowy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644B4">
              <w:rPr>
                <w:rFonts w:ascii="Times New Roman" w:hAnsi="Times New Roman"/>
                <w:color w:val="202122"/>
                <w:sz w:val="20"/>
                <w:szCs w:val="24"/>
                <w:shd w:val="clear" w:color="auto" w:fill="FFFFFF"/>
              </w:rPr>
              <w:t>Przepisy prawne udostępniane przy zastosowaniu Legalis.pl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1533F1" w:rsidRPr="00A644B4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33F1" w:rsidRPr="00B1560E" w:rsidRDefault="001533F1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F1" w:rsidRPr="00A644B4" w:rsidRDefault="001D2AFC" w:rsidP="0015068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644B4">
              <w:rPr>
                <w:rFonts w:ascii="Times New Roman" w:hAnsi="Times New Roman" w:cs="Times New Roman"/>
                <w:sz w:val="20"/>
              </w:rPr>
              <w:t xml:space="preserve">Utrwalenie i poszerzenie zakresu stosowanego słownictwa obcojęzycznego dotyczącego </w:t>
            </w:r>
            <w:r w:rsidR="0015068A" w:rsidRPr="00A644B4">
              <w:rPr>
                <w:rFonts w:ascii="Times New Roman" w:hAnsi="Times New Roman" w:cs="Times New Roman"/>
                <w:sz w:val="20"/>
              </w:rPr>
              <w:t>rachunkowości</w:t>
            </w:r>
            <w:r w:rsidRPr="00A644B4">
              <w:rPr>
                <w:rFonts w:ascii="Times New Roman" w:hAnsi="Times New Roman" w:cs="Times New Roman"/>
                <w:sz w:val="20"/>
              </w:rPr>
              <w:t xml:space="preserve"> we współczesnej </w:t>
            </w:r>
            <w:r w:rsidR="00C55D63" w:rsidRPr="00A644B4">
              <w:rPr>
                <w:rFonts w:ascii="Times New Roman" w:hAnsi="Times New Roman" w:cs="Times New Roman"/>
                <w:sz w:val="20"/>
              </w:rPr>
              <w:t>kryminologii</w:t>
            </w:r>
            <w:r w:rsidRPr="00A644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A644B4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85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856544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068A" w:rsidRPr="00A644B4" w:rsidRDefault="0015068A" w:rsidP="0015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Charakterystyka MSSF </w:t>
            </w:r>
          </w:p>
          <w:p w:rsidR="0015068A" w:rsidRPr="00A644B4" w:rsidRDefault="0015068A" w:rsidP="0015068A">
            <w:pPr>
              <w:numPr>
                <w:ilvl w:val="0"/>
                <w:numId w:val="28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Geneza MSSF. Międzynarodowe Standardy Rachunkowości a Międzynarodowe Standardy Sprawozdawczości Finansowej</w:t>
            </w:r>
          </w:p>
          <w:p w:rsidR="0015068A" w:rsidRPr="00A644B4" w:rsidRDefault="0015068A" w:rsidP="0015068A">
            <w:pPr>
              <w:numPr>
                <w:ilvl w:val="0"/>
                <w:numId w:val="28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Cele wprowadzenia MSSF</w:t>
            </w:r>
          </w:p>
          <w:p w:rsidR="0015068A" w:rsidRPr="00A644B4" w:rsidRDefault="0015068A" w:rsidP="0015068A">
            <w:pPr>
              <w:numPr>
                <w:ilvl w:val="0"/>
                <w:numId w:val="28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Wady i zalety stosowania MSSF</w:t>
            </w:r>
          </w:p>
          <w:p w:rsidR="0015068A" w:rsidRPr="00A644B4" w:rsidRDefault="0015068A" w:rsidP="0015068A">
            <w:pPr>
              <w:numPr>
                <w:ilvl w:val="0"/>
                <w:numId w:val="28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MSSF w regulacjach krajowych</w:t>
            </w:r>
          </w:p>
          <w:p w:rsidR="0015068A" w:rsidRPr="00A644B4" w:rsidRDefault="0015068A" w:rsidP="0015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Podmiotowy zakres MSR i MSSF </w:t>
            </w:r>
          </w:p>
          <w:p w:rsidR="0015068A" w:rsidRPr="00A644B4" w:rsidRDefault="0015068A" w:rsidP="0015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Warunki zastosowania MSR i MSSF </w:t>
            </w:r>
          </w:p>
          <w:p w:rsidR="0015068A" w:rsidRPr="00A644B4" w:rsidRDefault="0015068A" w:rsidP="0015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Cechy jakościowe sprawozdań finansowych wynikające z MSR i MSSF </w:t>
            </w:r>
          </w:p>
          <w:p w:rsidR="0015068A" w:rsidRPr="00A644B4" w:rsidRDefault="0015068A" w:rsidP="0015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Sposób prezentacji danych finansowych </w:t>
            </w:r>
          </w:p>
          <w:p w:rsidR="0015068A" w:rsidRPr="00A644B4" w:rsidRDefault="0015068A" w:rsidP="0015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Metody wyceny aktywów i pasywów </w:t>
            </w:r>
          </w:p>
          <w:p w:rsidR="009D629F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Zakres informacji ujawnianych w sprawozdaniu finansowym</w:t>
            </w:r>
          </w:p>
        </w:tc>
      </w:tr>
      <w:tr w:rsidR="00FC1054" w:rsidRPr="00A644B4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5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856544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068A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I.</w:t>
            </w: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ab/>
              <w:t xml:space="preserve">Analiza zespołowa zakresu regulacji zawartych w MSR-ach oraz MSSF-ach, w tym wystąpienia zespołów studentów, dyskusja </w:t>
            </w:r>
          </w:p>
          <w:p w:rsidR="0015068A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II.</w:t>
            </w: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ab/>
              <w:t xml:space="preserve">Analiza indywidualna cech jakościowych sprawozdań finansowych wynikających z regulacji zawartych w MSR-ach orz MSSF-ach, w tym wystąpienia studentów, dyskusja </w:t>
            </w:r>
          </w:p>
          <w:p w:rsidR="0015068A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III.</w:t>
            </w: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ab/>
              <w:t xml:space="preserve">Cele regulacji międzynarodowych. Procesy harmonizacji i standaryzacji w rachunkowości. Debata </w:t>
            </w:r>
          </w:p>
          <w:p w:rsidR="0015068A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Metody wyceny aktywów i pasywów – studium przypadku </w:t>
            </w:r>
          </w:p>
          <w:p w:rsidR="0015068A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 przygotowanie w oparciu o jego dane projektu prezentowanego  w formie ustnej w języku obcym</w:t>
            </w:r>
          </w:p>
          <w:p w:rsidR="0015068A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440B46" w:rsidRPr="00A644B4" w:rsidRDefault="0015068A" w:rsidP="0015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644B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indywidualna cech jakościowych sprawozdań finansowych wynikających z regulacji zawartych w MSR-ach orz MSSF-ach dyskusja i debata w języku obcym, na podstawie projektów rozwiązań przygotowanych przez studentów</w:t>
            </w:r>
          </w:p>
        </w:tc>
      </w:tr>
    </w:tbl>
    <w:p w:rsidR="00D10B3A" w:rsidRDefault="00D10B3A">
      <w:pPr>
        <w:rPr>
          <w:rFonts w:ascii="Times New Roman" w:hAnsi="Times New Roman" w:cs="Times New Roman"/>
        </w:rPr>
      </w:pPr>
    </w:p>
    <w:p w:rsidR="0015068A" w:rsidRDefault="0015068A">
      <w:pPr>
        <w:rPr>
          <w:rFonts w:ascii="Times New Roman" w:hAnsi="Times New Roman" w:cs="Times New Roman"/>
        </w:rPr>
      </w:pPr>
    </w:p>
    <w:p w:rsidR="00A644B4" w:rsidRDefault="00A644B4">
      <w:pPr>
        <w:rPr>
          <w:rFonts w:ascii="Times New Roman" w:hAnsi="Times New Roman" w:cs="Times New Roman"/>
        </w:rPr>
      </w:pPr>
    </w:p>
    <w:p w:rsidR="00A644B4" w:rsidRDefault="00A644B4">
      <w:pPr>
        <w:rPr>
          <w:rFonts w:ascii="Times New Roman" w:hAnsi="Times New Roman" w:cs="Times New Roman"/>
        </w:rPr>
      </w:pPr>
    </w:p>
    <w:p w:rsidR="00A644B4" w:rsidRDefault="00A644B4">
      <w:pPr>
        <w:rPr>
          <w:rFonts w:ascii="Times New Roman" w:hAnsi="Times New Roman" w:cs="Times New Roman"/>
        </w:rPr>
      </w:pPr>
    </w:p>
    <w:p w:rsidR="00A644B4" w:rsidRPr="00B23FB7" w:rsidRDefault="00A644B4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50481B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81B" w:rsidRPr="00E75B08" w:rsidRDefault="0050481B" w:rsidP="001506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44B4">
              <w:rPr>
                <w:rFonts w:ascii="Times New Roman" w:hAnsi="Times New Roman" w:cs="Times New Roman"/>
                <w:sz w:val="20"/>
              </w:rPr>
              <w:t xml:space="preserve">zna i w zaawansowanym stopniu rozumie kategorie i procesy makroekonomiczne, zna i rozumie podstawową i zaawansowaną terminologię używaną w rachunkowości międzynarodowej istotną dla funkcjonowania </w:t>
            </w:r>
            <w:r w:rsidR="00C55D63" w:rsidRPr="00A644B4">
              <w:rPr>
                <w:rFonts w:ascii="Times New Roman" w:hAnsi="Times New Roman" w:cs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81B" w:rsidRPr="005F2732" w:rsidRDefault="00A644B4" w:rsidP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50481B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A644B4" w:rsidRPr="005F2732" w:rsidTr="00CD7A9E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B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44B4" w:rsidRPr="00A644B4" w:rsidRDefault="00A644B4" w:rsidP="0015068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644B4">
              <w:rPr>
                <w:rFonts w:ascii="Times New Roman" w:hAnsi="Times New Roman" w:cs="Times New Roman"/>
                <w:sz w:val="20"/>
              </w:rPr>
              <w:t>biegle posługuje się w praktyce terminologią z zakresu rachunkowości, w tym terminologią w języku obcym istotną dla funkcjonowania a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Default="00A644B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A644B4" w:rsidRPr="005F2732" w:rsidRDefault="00A644B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A644B4" w:rsidRPr="005F2732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644B4" w:rsidRPr="005F2732" w:rsidTr="00CD7A9E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B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44B4" w:rsidRPr="00A644B4" w:rsidRDefault="00A644B4" w:rsidP="0083770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644B4">
              <w:rPr>
                <w:rFonts w:ascii="Times New Roman" w:hAnsi="Times New Roman" w:cs="Times New Roman"/>
                <w:sz w:val="20"/>
              </w:rPr>
              <w:t>potrafi przygotować prace pisemne i wystąpienia ustne w języku obcym, bierze udział w debacie i dyskusji związanej z analizowaną problematyką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Default="00A644B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  <w:p w:rsidR="00A644B4" w:rsidRPr="005F2732" w:rsidRDefault="00A644B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644B4" w:rsidRPr="005F2732" w:rsidTr="00CD7A9E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B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</w:t>
            </w:r>
            <w:r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644B4" w:rsidRPr="00A644B4" w:rsidRDefault="00A644B4" w:rsidP="0083770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644B4">
              <w:rPr>
                <w:rStyle w:val="Teksttreci10"/>
                <w:rFonts w:cs="Times New Roman"/>
                <w:sz w:val="20"/>
                <w:szCs w:val="21"/>
              </w:rPr>
              <w:t>posługuje się językiem obcym z zastosowaniem słownictwa właściwego dla studiowanego kierunku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Default="00A644B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A644B4" w:rsidRPr="005F2732" w:rsidRDefault="00A644B4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B4" w:rsidRPr="005F2732" w:rsidRDefault="00A644B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50481B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50481B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B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81B" w:rsidRPr="00856544" w:rsidRDefault="0050481B" w:rsidP="008377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44B4">
              <w:rPr>
                <w:rFonts w:ascii="Times New Roman" w:hAnsi="Times New Roman" w:cs="Times New Roman"/>
                <w:sz w:val="20"/>
              </w:rPr>
              <w:t>potrafi myśleć i działać w sposób przedsiębiorczy w różnych aspektach zawodu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81B" w:rsidRPr="005F2732" w:rsidRDefault="00A644B4" w:rsidP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481B" w:rsidRPr="005F2732" w:rsidRDefault="0050481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</w:t>
            </w:r>
            <w:r>
              <w:rPr>
                <w:rFonts w:ascii="Times New Roman" w:eastAsia="Calibri" w:hAnsi="Times New Roman" w:cs="Times New Roman"/>
              </w:rPr>
              <w:t>6U_KO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A644B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644B4" w:rsidRDefault="0020390B" w:rsidP="003B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</w:p>
        </w:tc>
      </w:tr>
      <w:tr w:rsidR="0020390B" w:rsidRPr="00A644B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644B4" w:rsidRDefault="0020390B" w:rsidP="003B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</w:t>
            </w:r>
            <w:r w:rsidR="003B72C7"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>realizowanego przedmiotu</w:t>
            </w:r>
          </w:p>
        </w:tc>
      </w:tr>
      <w:tr w:rsidR="0020390B" w:rsidRPr="00A644B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644B4" w:rsidRDefault="0020390B" w:rsidP="003B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</w:p>
        </w:tc>
      </w:tr>
      <w:tr w:rsidR="0020390B" w:rsidRPr="00A644B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644B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3B72C7"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>realizowanego przedmiotu</w:t>
            </w:r>
          </w:p>
        </w:tc>
      </w:tr>
      <w:tr w:rsidR="0020390B" w:rsidRPr="00A644B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644B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3B72C7"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>z zakresu realizowanego przedmiotu</w:t>
            </w:r>
          </w:p>
        </w:tc>
      </w:tr>
      <w:tr w:rsidR="0020390B" w:rsidRPr="00A644B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644B4" w:rsidRDefault="0020390B" w:rsidP="003B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3B72C7"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realizowanego przedmiotu </w:t>
            </w: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B72C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B72C7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3B72C7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B72C7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3B72C7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B72C7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B72C7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3B72C7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B72C7">
              <w:rPr>
                <w:rFonts w:ascii="Times New Roman" w:eastAsia="Calibri" w:hAnsi="Times New Roman" w:cs="Times New Roman"/>
                <w:szCs w:val="18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="003B72C7">
              <w:rPr>
                <w:rFonts w:ascii="Times New Roman" w:eastAsia="Calibri" w:hAnsi="Times New Roman" w:cs="Times New Roman"/>
                <w:szCs w:val="18"/>
                <w:u w:val="single"/>
              </w:rPr>
              <w:t>/ zaliczenie ustne</w:t>
            </w:r>
          </w:p>
          <w:p w:rsidR="0020390B" w:rsidRPr="00A16E86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 w:rsidP="0007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P4.Ocena z </w:t>
            </w:r>
            <w:r w:rsidR="00AD2B4F">
              <w:rPr>
                <w:rFonts w:ascii="Times New Roman" w:eastAsia="Calibri" w:hAnsi="Times New Roman" w:cs="Times New Roman"/>
                <w:szCs w:val="18"/>
                <w:u w:val="single"/>
              </w:rPr>
              <w:t>zaliczenia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proofErr w:type="spellStart"/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zaliczenia</w:t>
            </w:r>
            <w:proofErr w:type="spellEnd"/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końcowego</w:t>
            </w:r>
            <w:r w:rsidR="003B72C7">
              <w:rPr>
                <w:rFonts w:ascii="Times New Roman" w:eastAsia="Calibri" w:hAnsi="Times New Roman" w:cs="Times New Roman"/>
                <w:szCs w:val="18"/>
                <w:u w:val="single"/>
              </w:rPr>
              <w:t>/ pisemnego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A644B4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2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644B4" w:rsidRDefault="003010C1" w:rsidP="009B7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zaliczenie </w:t>
            </w:r>
            <w:r w:rsidR="009B72DF"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>końcowe w formie kolokwium</w:t>
            </w:r>
            <w:r w:rsidRPr="00A644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A644B4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2DF" w:rsidRPr="00A644B4" w:rsidRDefault="009B72DF" w:rsidP="009B72D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</w:rPr>
              <w:t>kolokwium pisemne z zadaniami i pytaniami</w:t>
            </w:r>
          </w:p>
          <w:p w:rsidR="003010C1" w:rsidRPr="00A644B4" w:rsidRDefault="009B72DF" w:rsidP="003B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644B4">
              <w:rPr>
                <w:rFonts w:ascii="Times New Roman" w:eastAsia="Calibri" w:hAnsi="Times New Roman" w:cs="Times New Roman"/>
                <w:sz w:val="20"/>
              </w:rPr>
              <w:t>problemowymi (50%), wypo</w:t>
            </w:r>
            <w:r w:rsidR="003B72C7" w:rsidRPr="00A644B4">
              <w:rPr>
                <w:rFonts w:ascii="Times New Roman" w:eastAsia="Calibri" w:hAnsi="Times New Roman" w:cs="Times New Roman"/>
                <w:sz w:val="20"/>
              </w:rPr>
              <w:t>wiedź ustna podczas zajęć</w:t>
            </w:r>
          </w:p>
        </w:tc>
      </w:tr>
      <w:bookmarkEnd w:id="0"/>
    </w:tbl>
    <w:p w:rsidR="00072177" w:rsidRPr="0020390B" w:rsidRDefault="00072177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1"/>
        <w:gridCol w:w="1268"/>
        <w:gridCol w:w="1317"/>
        <w:gridCol w:w="1316"/>
        <w:gridCol w:w="1609"/>
        <w:gridCol w:w="1512"/>
        <w:gridCol w:w="1095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82093D">
        <w:trPr>
          <w:trHeight w:val="344"/>
        </w:trPr>
        <w:tc>
          <w:tcPr>
            <w:tcW w:w="1171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117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82093D">
        <w:tc>
          <w:tcPr>
            <w:tcW w:w="1171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FFFF00"/>
            <w:vAlign w:val="center"/>
          </w:tcPr>
          <w:p w:rsidR="0003597A" w:rsidRPr="00B23FB7" w:rsidRDefault="00AD2B4F" w:rsidP="00086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B72DF">
              <w:rPr>
                <w:rFonts w:ascii="Times New Roman" w:eastAsia="Calibri" w:hAnsi="Times New Roman" w:cs="Times New Roman"/>
                <w:b/>
              </w:rPr>
              <w:t xml:space="preserve">pisemne </w:t>
            </w:r>
            <w:r w:rsidR="00086853">
              <w:rPr>
                <w:rFonts w:ascii="Times New Roman" w:eastAsia="Calibri" w:hAnsi="Times New Roman" w:cs="Times New Roman"/>
                <w:b/>
              </w:rPr>
              <w:t>–</w:t>
            </w:r>
            <w:r w:rsidR="009B72DF">
              <w:rPr>
                <w:rFonts w:ascii="Times New Roman" w:eastAsia="Calibri" w:hAnsi="Times New Roman" w:cs="Times New Roman"/>
                <w:b/>
              </w:rPr>
              <w:t xml:space="preserve"> kolokwium</w:t>
            </w:r>
            <w:r w:rsidR="00086853">
              <w:rPr>
                <w:rFonts w:ascii="Times New Roman" w:eastAsia="Calibri" w:hAnsi="Times New Roman" w:cs="Times New Roman"/>
                <w:b/>
              </w:rPr>
              <w:t xml:space="preserve"> – wykład </w:t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03597A" w:rsidRPr="00B23FB7" w:rsidRDefault="00086853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Kolokwium pisemne z ćwiczeń</w:t>
            </w:r>
          </w:p>
        </w:tc>
        <w:tc>
          <w:tcPr>
            <w:tcW w:w="1316" w:type="dxa"/>
            <w:shd w:val="clear" w:color="auto" w:fill="FFFF00"/>
            <w:vAlign w:val="center"/>
          </w:tcPr>
          <w:p w:rsidR="0003597A" w:rsidRPr="00B23FB7" w:rsidRDefault="009B72DF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Wypowiedź ustna w czasie zajęć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D15AFC">
              <w:rPr>
                <w:rFonts w:ascii="Times New Roman" w:eastAsia="Calibri" w:hAnsi="Times New Roman" w:cs="Times New Roman"/>
                <w:b/>
              </w:rPr>
              <w:t>/ ocenianie ciągłe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095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82093D">
        <w:tc>
          <w:tcPr>
            <w:tcW w:w="1171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31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82093D">
        <w:tc>
          <w:tcPr>
            <w:tcW w:w="1171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6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8209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82093D">
        <w:tc>
          <w:tcPr>
            <w:tcW w:w="1171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6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8209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82093D">
        <w:tc>
          <w:tcPr>
            <w:tcW w:w="1171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6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82093D">
        <w:tc>
          <w:tcPr>
            <w:tcW w:w="1171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68" w:type="dxa"/>
            <w:vAlign w:val="center"/>
          </w:tcPr>
          <w:p w:rsidR="0003597A" w:rsidRPr="00B23FB7" w:rsidRDefault="008209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31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072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0D2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072177" w:rsidRDefault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072177" w:rsidRDefault="00C55D63" w:rsidP="000D2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072177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5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8CF"/>
    <w:multiLevelType w:val="hybridMultilevel"/>
    <w:tmpl w:val="004A9374"/>
    <w:lvl w:ilvl="0" w:tplc="C598CE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D1B"/>
    <w:multiLevelType w:val="hybridMultilevel"/>
    <w:tmpl w:val="27C62E86"/>
    <w:lvl w:ilvl="0" w:tplc="81B6B9B0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066BD"/>
    <w:multiLevelType w:val="hybridMultilevel"/>
    <w:tmpl w:val="ED22B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908D4"/>
    <w:multiLevelType w:val="hybridMultilevel"/>
    <w:tmpl w:val="224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22235"/>
    <w:multiLevelType w:val="hybridMultilevel"/>
    <w:tmpl w:val="71BA5DD2"/>
    <w:lvl w:ilvl="0" w:tplc="A9A6E2B6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9763B"/>
    <w:multiLevelType w:val="hybridMultilevel"/>
    <w:tmpl w:val="07F6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0"/>
  </w:num>
  <w:num w:numId="5">
    <w:abstractNumId w:val="23"/>
  </w:num>
  <w:num w:numId="6">
    <w:abstractNumId w:val="0"/>
  </w:num>
  <w:num w:numId="7">
    <w:abstractNumId w:val="24"/>
  </w:num>
  <w:num w:numId="8">
    <w:abstractNumId w:val="2"/>
  </w:num>
  <w:num w:numId="9">
    <w:abstractNumId w:val="8"/>
  </w:num>
  <w:num w:numId="10">
    <w:abstractNumId w:val="18"/>
  </w:num>
  <w:num w:numId="11">
    <w:abstractNumId w:val="14"/>
  </w:num>
  <w:num w:numId="12">
    <w:abstractNumId w:val="27"/>
  </w:num>
  <w:num w:numId="13">
    <w:abstractNumId w:val="22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25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7"/>
  </w:num>
  <w:num w:numId="23">
    <w:abstractNumId w:val="26"/>
  </w:num>
  <w:num w:numId="24">
    <w:abstractNumId w:val="11"/>
  </w:num>
  <w:num w:numId="25">
    <w:abstractNumId w:val="16"/>
  </w:num>
  <w:num w:numId="26">
    <w:abstractNumId w:val="10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49E8"/>
    <w:rsid w:val="0003597A"/>
    <w:rsid w:val="00072177"/>
    <w:rsid w:val="000821A1"/>
    <w:rsid w:val="00086853"/>
    <w:rsid w:val="000A3030"/>
    <w:rsid w:val="000B1713"/>
    <w:rsid w:val="000D2EAF"/>
    <w:rsid w:val="000E44C4"/>
    <w:rsid w:val="000E57A4"/>
    <w:rsid w:val="000E57DB"/>
    <w:rsid w:val="000F6BC8"/>
    <w:rsid w:val="0015068A"/>
    <w:rsid w:val="001533F1"/>
    <w:rsid w:val="0016056A"/>
    <w:rsid w:val="00181AD2"/>
    <w:rsid w:val="00184463"/>
    <w:rsid w:val="001C7573"/>
    <w:rsid w:val="001D225E"/>
    <w:rsid w:val="001D2AFC"/>
    <w:rsid w:val="00202BE1"/>
    <w:rsid w:val="0020390B"/>
    <w:rsid w:val="00205C00"/>
    <w:rsid w:val="00261F08"/>
    <w:rsid w:val="00290B59"/>
    <w:rsid w:val="003010C1"/>
    <w:rsid w:val="00324E6B"/>
    <w:rsid w:val="003372AB"/>
    <w:rsid w:val="003457A3"/>
    <w:rsid w:val="00347081"/>
    <w:rsid w:val="003913A3"/>
    <w:rsid w:val="003B72C7"/>
    <w:rsid w:val="003E0F50"/>
    <w:rsid w:val="00402C35"/>
    <w:rsid w:val="00417815"/>
    <w:rsid w:val="00440B46"/>
    <w:rsid w:val="00445C54"/>
    <w:rsid w:val="00461EB5"/>
    <w:rsid w:val="00475135"/>
    <w:rsid w:val="00490AF0"/>
    <w:rsid w:val="004A621C"/>
    <w:rsid w:val="004A670F"/>
    <w:rsid w:val="004F4ECE"/>
    <w:rsid w:val="0050481B"/>
    <w:rsid w:val="00575498"/>
    <w:rsid w:val="0059373C"/>
    <w:rsid w:val="005C63B3"/>
    <w:rsid w:val="005E1F40"/>
    <w:rsid w:val="005F2732"/>
    <w:rsid w:val="00613899"/>
    <w:rsid w:val="00662E69"/>
    <w:rsid w:val="00664D97"/>
    <w:rsid w:val="006D4FA3"/>
    <w:rsid w:val="00705399"/>
    <w:rsid w:val="0077565A"/>
    <w:rsid w:val="007821CD"/>
    <w:rsid w:val="00790F45"/>
    <w:rsid w:val="00794FEF"/>
    <w:rsid w:val="007960DF"/>
    <w:rsid w:val="007A7D44"/>
    <w:rsid w:val="007D40BE"/>
    <w:rsid w:val="007E109D"/>
    <w:rsid w:val="0082093D"/>
    <w:rsid w:val="0083770E"/>
    <w:rsid w:val="00856544"/>
    <w:rsid w:val="00897224"/>
    <w:rsid w:val="008B38F6"/>
    <w:rsid w:val="009705B1"/>
    <w:rsid w:val="009B1B25"/>
    <w:rsid w:val="009B72DF"/>
    <w:rsid w:val="009C1974"/>
    <w:rsid w:val="009D2ADB"/>
    <w:rsid w:val="009D629F"/>
    <w:rsid w:val="00A16270"/>
    <w:rsid w:val="00A16E86"/>
    <w:rsid w:val="00A22E06"/>
    <w:rsid w:val="00A54EBF"/>
    <w:rsid w:val="00A60F4F"/>
    <w:rsid w:val="00A64397"/>
    <w:rsid w:val="00A644B4"/>
    <w:rsid w:val="00A64BA3"/>
    <w:rsid w:val="00A770A0"/>
    <w:rsid w:val="00AD2B4F"/>
    <w:rsid w:val="00B042B6"/>
    <w:rsid w:val="00B07456"/>
    <w:rsid w:val="00B1560E"/>
    <w:rsid w:val="00B2394A"/>
    <w:rsid w:val="00B23FB7"/>
    <w:rsid w:val="00B762A5"/>
    <w:rsid w:val="00BC2E85"/>
    <w:rsid w:val="00BD095A"/>
    <w:rsid w:val="00C1686B"/>
    <w:rsid w:val="00C22968"/>
    <w:rsid w:val="00C54671"/>
    <w:rsid w:val="00C55D63"/>
    <w:rsid w:val="00C57808"/>
    <w:rsid w:val="00CB180E"/>
    <w:rsid w:val="00CB5E21"/>
    <w:rsid w:val="00CC4248"/>
    <w:rsid w:val="00CE3E50"/>
    <w:rsid w:val="00CE51D2"/>
    <w:rsid w:val="00CF13C6"/>
    <w:rsid w:val="00D10B3A"/>
    <w:rsid w:val="00D15AFC"/>
    <w:rsid w:val="00D23B3B"/>
    <w:rsid w:val="00DF702C"/>
    <w:rsid w:val="00E32D3C"/>
    <w:rsid w:val="00E75B08"/>
    <w:rsid w:val="00E75EF6"/>
    <w:rsid w:val="00EB23F2"/>
    <w:rsid w:val="00EB33D7"/>
    <w:rsid w:val="00EE01B4"/>
    <w:rsid w:val="00EE6BCA"/>
    <w:rsid w:val="00EF3D4C"/>
    <w:rsid w:val="00F06174"/>
    <w:rsid w:val="00F173A4"/>
    <w:rsid w:val="00F45F92"/>
    <w:rsid w:val="00F6102E"/>
    <w:rsid w:val="00F824A7"/>
    <w:rsid w:val="00F93C38"/>
    <w:rsid w:val="00FB1B50"/>
    <w:rsid w:val="00FC1054"/>
    <w:rsid w:val="00FC7115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paragraph" w:customStyle="1" w:styleId="Opiswieloliniowy">
    <w:name w:val="Opis wieloliniowy"/>
    <w:basedOn w:val="Normalny"/>
    <w:qFormat/>
    <w:rsid w:val="00A22E06"/>
    <w:pPr>
      <w:spacing w:after="60" w:line="240" w:lineRule="auto"/>
    </w:pPr>
    <w:rPr>
      <w:rFonts w:eastAsia="Times New Roman" w:cs="Times New Roman"/>
      <w:lang w:eastAsia="en-US"/>
    </w:rPr>
  </w:style>
  <w:style w:type="character" w:customStyle="1" w:styleId="Teksttreci10">
    <w:name w:val="Tekst treści + 10"/>
    <w:aliases w:val="5 pt"/>
    <w:rsid w:val="0083770E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attributedetailsvalue">
    <w:name w:val="attributedetailsvalue"/>
    <w:basedOn w:val="Domylnaczcionkaakapitu"/>
    <w:rsid w:val="00794F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paragraph" w:customStyle="1" w:styleId="Opiswieloliniowy">
    <w:name w:val="Opis wieloliniowy"/>
    <w:basedOn w:val="Normalny"/>
    <w:qFormat/>
    <w:rsid w:val="00A22E06"/>
    <w:pPr>
      <w:spacing w:after="60" w:line="240" w:lineRule="auto"/>
    </w:pPr>
    <w:rPr>
      <w:rFonts w:eastAsia="Times New Roman" w:cs="Times New Roman"/>
      <w:lang w:eastAsia="en-US"/>
    </w:rPr>
  </w:style>
  <w:style w:type="character" w:customStyle="1" w:styleId="Teksttreci10">
    <w:name w:val="Tekst treści + 10"/>
    <w:aliases w:val="5 pt"/>
    <w:rsid w:val="0083770E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attributedetailsvalue">
    <w:name w:val="attributedetailsvalue"/>
    <w:basedOn w:val="Domylnaczcionkaakapitu"/>
    <w:rsid w:val="00794F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publisherFacet=wiley+john%26sons+inc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mpik.com/szukaj/produkt?publisherFacet=wiley+john%26sons+in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6</cp:revision>
  <dcterms:created xsi:type="dcterms:W3CDTF">2023-11-25T21:33:00Z</dcterms:created>
  <dcterms:modified xsi:type="dcterms:W3CDTF">2024-12-01T09:25:00Z</dcterms:modified>
</cp:coreProperties>
</file>