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867DA3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6C3B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67DA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MIĘDZYNARODOWA WSPÓŁPRACA POLICJI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67DA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854BF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854BF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54BF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854BF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854BF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854BF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54BF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36431A" w:rsidRPr="00854BFF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854BF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854BF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54BF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854BF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854BFF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854BF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54BF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854BF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854BF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54BF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854BF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F45" w:rsidRPr="0036431A" w:rsidRDefault="00730F45" w:rsidP="00730F4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Głowacki R., </w:t>
            </w:r>
            <w:r w:rsidRPr="0036431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Europejska Sieć Prewencji Kryminalnej (EUCPN)</w:t>
            </w: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Szczytno 2009.</w:t>
            </w:r>
          </w:p>
          <w:p w:rsidR="00F103A2" w:rsidRPr="0036431A" w:rsidRDefault="00730F45" w:rsidP="0036431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36431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Policja na świecie</w:t>
            </w: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31A" w:rsidRPr="0036431A" w:rsidRDefault="0036431A" w:rsidP="0036431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Misiuk</w:t>
            </w:r>
            <w:proofErr w:type="spellEnd"/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</w:t>
            </w:r>
            <w:r w:rsidRPr="0036431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Instytucje policyjne w Polsce. Zarys dziejów. Od X wieku do współczesności</w:t>
            </w: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Szczytno 2006.</w:t>
            </w:r>
          </w:p>
          <w:p w:rsidR="00F103A2" w:rsidRPr="0036431A" w:rsidRDefault="0036431A" w:rsidP="0036431A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Szumski A., </w:t>
            </w:r>
            <w:r w:rsidRPr="0036431A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Wpływ przystąpienia do Unii Europejskiej na międzynarodową współpracę</w:t>
            </w:r>
            <w:r w:rsidRPr="0036431A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w: „Dyplomacja i bezpieczeństwo” nr 1(2) 2014.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1B1BB3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1B1BB3" w:rsidRDefault="001B1BB3" w:rsidP="001B1BB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B1BB3">
              <w:rPr>
                <w:rFonts w:ascii="Times New Roman" w:hAnsi="Times New Roman" w:cs="Times New Roman"/>
                <w:sz w:val="20"/>
              </w:rPr>
              <w:t>Celem zajęć jest przybliżenie zakresu i specyfiki międzynarodowej współpracy policji – struktur i form – zarówno w wymiarze dwustronnym, regionalnym, europejskim, jak i globalnym.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1BB3" w:rsidRPr="001B1BB3" w:rsidRDefault="001B1BB3" w:rsidP="001B1BB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podstawy organizacyjne i prawne międzynarodowej współpracy policji, </w:t>
            </w:r>
          </w:p>
          <w:p w:rsidR="001B1BB3" w:rsidRPr="001B1BB3" w:rsidRDefault="001B1BB3" w:rsidP="001B1BB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charakterystyka policyjnej współpracy operacyjnej oraz pozaoperacyjnej </w:t>
            </w:r>
          </w:p>
          <w:p w:rsidR="009D629F" w:rsidRPr="001B1BB3" w:rsidRDefault="001B1BB3" w:rsidP="001B1BB3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kanały międzynarodowej wymiany informacji.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1BB3" w:rsidRPr="001B1BB3" w:rsidRDefault="001B1BB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współpraca w ramach Unii Europejskiej, </w:t>
            </w:r>
          </w:p>
          <w:p w:rsidR="001B1BB3" w:rsidRPr="001B1BB3" w:rsidRDefault="001B1BB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współpraca wielostronna i bilateralna w ramach międzynarodowych organizacji i inicjatyw regionalnych, </w:t>
            </w:r>
          </w:p>
          <w:p w:rsidR="001B1BB3" w:rsidRPr="001B1BB3" w:rsidRDefault="001B1BB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rola Biura Międzynarodowej Współpracy Policji Komendy Głównej Policji w międzynarodowej wymianie informacji, </w:t>
            </w:r>
          </w:p>
          <w:p w:rsidR="00440B46" w:rsidRPr="001B1BB3" w:rsidRDefault="001B1BB3" w:rsidP="00794A0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B1BB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udział polskich policjantów w misjach pokojowych oraz zasady doboru i podstawowe zadania oficerów łącznikowych.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30F45" w:rsidRDefault="009B1B25" w:rsidP="00854B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 xml:space="preserve">zna w pogłębionym zakresie </w:t>
            </w:r>
            <w:r w:rsidR="0040153E" w:rsidRPr="00730F4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 xml:space="preserve">historyczne, społeczne i kulturowe uwarunkowania </w:t>
            </w:r>
            <w:r w:rsidR="00854BFF">
              <w:rPr>
                <w:rFonts w:ascii="Times New Roman" w:hAnsi="Times New Roman" w:cs="Times New Roman"/>
                <w:sz w:val="20"/>
              </w:rPr>
              <w:t>międzynarodowej współpracy organów ścigania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54BFF">
              <w:rPr>
                <w:rFonts w:ascii="Times New Roman" w:eastAsia="Calibri" w:hAnsi="Times New Roman" w:cs="Times New Roman"/>
              </w:rPr>
              <w:t>01</w:t>
            </w:r>
          </w:p>
          <w:p w:rsidR="00854BFF" w:rsidRDefault="00854BF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854BFF" w:rsidRPr="00782415" w:rsidRDefault="00854BFF" w:rsidP="00854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730F45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>pojęcia istotę, specyfikę i zakres międzynarodowej współpracy policji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4BFF" w:rsidRDefault="00854BF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54BF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730F45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30F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30F4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>scharakteryzować operacyjne i pozaoperacyjne formy międzynarodowej współpracy policji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54BFF">
              <w:rPr>
                <w:rFonts w:ascii="Times New Roman" w:eastAsia="Calibri" w:hAnsi="Times New Roman" w:cs="Times New Roman"/>
              </w:rPr>
              <w:t>04</w:t>
            </w:r>
          </w:p>
          <w:p w:rsidR="00854BFF" w:rsidRDefault="00854BF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854BFF" w:rsidRDefault="00854BF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854BFF" w:rsidRPr="00782415" w:rsidRDefault="00854BF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894F6E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4F6E" w:rsidRPr="00782415" w:rsidRDefault="00894F6E" w:rsidP="007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4F6E" w:rsidRPr="00730F45" w:rsidRDefault="00894F6E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 xml:space="preserve">Student potrafi analizować, identyfikować oraz interpretować zjawiska i procesy policyjnej współpracy w ramach Unii Europejskiej, międzynarodowych organizacji oraz inicjatyw </w:t>
            </w:r>
            <w:r w:rsidRPr="00730F45">
              <w:rPr>
                <w:rFonts w:ascii="Times New Roman" w:hAnsi="Times New Roman" w:cs="Times New Roman"/>
                <w:sz w:val="20"/>
              </w:rPr>
              <w:lastRenderedPageBreak/>
              <w:t>regionalnych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F6E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K_U04</w:t>
            </w:r>
          </w:p>
          <w:p w:rsidR="00894F6E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K_U05</w:t>
            </w:r>
          </w:p>
          <w:p w:rsidR="00894F6E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894F6E" w:rsidRPr="00782415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F6E" w:rsidRPr="00782415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F6E" w:rsidRPr="00782415" w:rsidRDefault="00894F6E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3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 w:rsidR="00730F4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730F45" w:rsidRDefault="009E4CEB" w:rsidP="00894F6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 xml:space="preserve">komunikować się z otoczeniem (występować publicznie) z użyciem specjalistycznego słownictwa z zakresu </w:t>
            </w:r>
            <w:r w:rsidR="00894F6E">
              <w:rPr>
                <w:rFonts w:ascii="Times New Roman" w:hAnsi="Times New Roman" w:cs="Times New Roman"/>
                <w:sz w:val="20"/>
              </w:rPr>
              <w:t>właściwego dla współdziałania policji w ujęciu międzynarodowym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F6E" w:rsidRDefault="00894F6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94F6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9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894F6E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64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36431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30F45" w:rsidRDefault="009E4CEB" w:rsidP="00730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0F45">
              <w:rPr>
                <w:rFonts w:ascii="Times New Roman" w:hAnsi="Times New Roman" w:cs="Times New Roman"/>
                <w:sz w:val="20"/>
              </w:rPr>
              <w:t>Student</w:t>
            </w:r>
            <w:r w:rsidR="00730F45" w:rsidRPr="00730F45">
              <w:rPr>
                <w:rFonts w:ascii="Times New Roman" w:hAnsi="Times New Roman" w:cs="Times New Roman"/>
                <w:sz w:val="20"/>
              </w:rPr>
              <w:t xml:space="preserve"> jest zdolny do krytycznej oceny zdobytej wiedzy i odbieranych treści w kontekście debat publicznych i wymagań rynku pracy</w:t>
            </w:r>
            <w:r w:rsidRPr="00730F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894F6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364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</w:p>
        </w:tc>
      </w:tr>
      <w:tr w:rsidR="0020390B" w:rsidRPr="00894F6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94F6E" w:rsidRDefault="0020390B" w:rsidP="00894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894F6E">
              <w:rPr>
                <w:rFonts w:ascii="Times New Roman" w:eastAsia="Calibri" w:hAnsi="Times New Roman" w:cs="Times New Roman"/>
                <w:sz w:val="20"/>
                <w:szCs w:val="18"/>
              </w:rPr>
              <w:t>problematyką funkcjonowania</w:t>
            </w:r>
            <w:bookmarkStart w:id="0" w:name="_GoBack"/>
            <w:bookmarkEnd w:id="0"/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36431A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międzynarodowej współpracy policji</w:t>
            </w:r>
            <w:r w:rsidR="005C63B3"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94F6E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36431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36431A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36431A" w:rsidRDefault="0020390B" w:rsidP="0036431A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6431A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36431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6431A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431A" w:rsidP="003643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214D2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FF" w:rsidRDefault="00854BFF" w:rsidP="00854BFF">
      <w:pPr>
        <w:spacing w:after="0" w:line="240" w:lineRule="auto"/>
      </w:pPr>
      <w:r>
        <w:separator/>
      </w:r>
    </w:p>
  </w:endnote>
  <w:endnote w:type="continuationSeparator" w:id="0">
    <w:p w:rsidR="00854BFF" w:rsidRDefault="00854BFF" w:rsidP="008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FF" w:rsidRDefault="00854BFF" w:rsidP="00854BFF">
      <w:pPr>
        <w:spacing w:after="0" w:line="240" w:lineRule="auto"/>
      </w:pPr>
      <w:r>
        <w:separator/>
      </w:r>
    </w:p>
  </w:footnote>
  <w:footnote w:type="continuationSeparator" w:id="0">
    <w:p w:rsidR="00854BFF" w:rsidRDefault="00854BFF" w:rsidP="0085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036C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85702"/>
    <w:multiLevelType w:val="hybridMultilevel"/>
    <w:tmpl w:val="036C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22C05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B1BB3"/>
    <w:rsid w:val="001D225E"/>
    <w:rsid w:val="00202BE1"/>
    <w:rsid w:val="0020390B"/>
    <w:rsid w:val="00214D2C"/>
    <w:rsid w:val="00261F08"/>
    <w:rsid w:val="00263D86"/>
    <w:rsid w:val="003010C1"/>
    <w:rsid w:val="0030144F"/>
    <w:rsid w:val="00324E6B"/>
    <w:rsid w:val="003372AB"/>
    <w:rsid w:val="003457A3"/>
    <w:rsid w:val="00347081"/>
    <w:rsid w:val="0036431A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30F45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4BFF"/>
    <w:rsid w:val="008561F3"/>
    <w:rsid w:val="00867DA3"/>
    <w:rsid w:val="00876EEB"/>
    <w:rsid w:val="00894F6E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F685B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2024-11-25T11:29:00Z</dcterms:created>
  <dcterms:modified xsi:type="dcterms:W3CDTF">2024-12-01T11:12:00Z</dcterms:modified>
</cp:coreProperties>
</file>