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F7857B4" wp14:editId="66C95F18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51F93A" wp14:editId="21D31A49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D0199B">
              <w:rPr>
                <w:rFonts w:ascii="Times New Roman" w:hAnsi="Times New Roman" w:cs="Times New Roman"/>
                <w:b/>
              </w:rPr>
              <w:t>P</w:t>
            </w:r>
            <w:r w:rsidR="008A3A15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3547F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8A3A1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PATOLOGIE W INSTYTUCJI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A3A1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CB692A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692A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CB692A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CB692A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692A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CB692A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CB692A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692A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CB692A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CB692A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692A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CB692A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CB692A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692A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CB692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CB692A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Pr="00B23FB7" w:rsidRDefault="00CB69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92A" w:rsidRDefault="00CB692A" w:rsidP="00840B5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Pospiszyl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I., </w:t>
            </w:r>
            <w:r w:rsidRPr="002E1F2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Patologie społeczne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Warszawa 2021.</w:t>
            </w:r>
          </w:p>
          <w:p w:rsidR="00CB692A" w:rsidRPr="002E1F2A" w:rsidRDefault="00CB692A" w:rsidP="00840B5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Pierzchała K., </w:t>
            </w: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Cukiera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Cz., </w:t>
            </w:r>
            <w:r w:rsidRPr="002E1F2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Człowiek a patologie społeczne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Toruń 2021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CB692A" w:rsidRDefault="00CB692A" w:rsidP="00840B5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Zagrożenia ładu społecznego.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Tom 1, Warszawa 2022.</w:t>
            </w:r>
          </w:p>
          <w:p w:rsidR="00CB692A" w:rsidRPr="002E1F2A" w:rsidRDefault="00CB692A" w:rsidP="00840B5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Zagrożenia ładu społecznego.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Tom 2, Warszawa 2023.</w:t>
            </w:r>
          </w:p>
        </w:tc>
      </w:tr>
      <w:tr w:rsidR="00CB692A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Pr="00B23FB7" w:rsidRDefault="00CB69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92A" w:rsidRPr="002E1F2A" w:rsidRDefault="00CB692A" w:rsidP="00840B5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Witkowska-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aleń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A.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2E1F2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Przemoc w rodzinie. Pomoc, interwencja, wsparcie społeczne</w:t>
            </w:r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Tychy 2016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CB692A" w:rsidRPr="002E1F2A" w:rsidRDefault="00CB692A" w:rsidP="00840B5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Siemionow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J., Niedostosowanie społeczne nieletnich: działania, zmiana, efektywność, </w:t>
            </w:r>
            <w:proofErr w:type="spellStart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Difin</w:t>
            </w:r>
            <w:proofErr w:type="spellEnd"/>
            <w:r w:rsidRPr="002E1F2A">
              <w:rPr>
                <w:rFonts w:ascii="Times New Roman" w:eastAsia="Times New Roman" w:hAnsi="Times New Roman" w:cs="Times New Roman"/>
                <w:sz w:val="20"/>
                <w:szCs w:val="24"/>
              </w:rPr>
              <w:t>, Warszawa 2011.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CB692A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Pr="00B1560E" w:rsidRDefault="00CB692A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92A" w:rsidRPr="00FF7F7F" w:rsidRDefault="00CB692A" w:rsidP="00E02EAD">
            <w:pPr>
              <w:pStyle w:val="NormalnyWeb"/>
              <w:spacing w:before="0" w:beforeAutospacing="0" w:after="0" w:afterAutospacing="0"/>
              <w:jc w:val="both"/>
              <w:rPr>
                <w:sz w:val="20"/>
              </w:rPr>
            </w:pPr>
            <w:r w:rsidRPr="00FF7F7F">
              <w:rPr>
                <w:sz w:val="20"/>
              </w:rPr>
              <w:t xml:space="preserve">Celem przedmiotu jest ukazanie obecnych we współczesnych </w:t>
            </w:r>
            <w:r w:rsidR="00E02EAD">
              <w:rPr>
                <w:sz w:val="20"/>
              </w:rPr>
              <w:t xml:space="preserve">instytucjach </w:t>
            </w:r>
            <w:r w:rsidRPr="00FF7F7F">
              <w:rPr>
                <w:sz w:val="20"/>
              </w:rPr>
              <w:t>patologii społecznych - wyjaśnieni</w:t>
            </w:r>
            <w:r>
              <w:rPr>
                <w:sz w:val="20"/>
              </w:rPr>
              <w:t>e</w:t>
            </w:r>
            <w:r w:rsidRPr="00FF7F7F">
              <w:rPr>
                <w:sz w:val="20"/>
              </w:rPr>
              <w:t xml:space="preserve"> ich istoty, przyczyn, rozmiarów, społecznych skutków i sposobów zapobiegania tych zjawiskom oraz ograniczania skutków ich występowania</w:t>
            </w:r>
            <w:r>
              <w:rPr>
                <w:sz w:val="20"/>
              </w:rPr>
              <w:t>.</w:t>
            </w:r>
          </w:p>
        </w:tc>
      </w:tr>
      <w:tr w:rsidR="00CB692A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Pr="00B1560E" w:rsidRDefault="00CB692A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92A" w:rsidRPr="00FF7F7F" w:rsidRDefault="00CB692A" w:rsidP="00840B5B">
            <w:pPr>
              <w:pStyle w:val="NormalnyWeb"/>
              <w:spacing w:before="0" w:beforeAutospacing="0" w:after="0" w:afterAutospacing="0"/>
              <w:jc w:val="both"/>
              <w:rPr>
                <w:sz w:val="20"/>
              </w:rPr>
            </w:pPr>
            <w:r w:rsidRPr="00FF7F7F">
              <w:rPr>
                <w:sz w:val="20"/>
              </w:rPr>
              <w:t xml:space="preserve">Na </w:t>
            </w:r>
            <w:r>
              <w:rPr>
                <w:sz w:val="20"/>
              </w:rPr>
              <w:t xml:space="preserve">zajęciach zostaną przedstawione </w:t>
            </w:r>
            <w:r w:rsidRPr="00FF7F7F">
              <w:rPr>
                <w:sz w:val="20"/>
              </w:rPr>
              <w:t>teorie wyjaśniające zjawiska dewiacyjne, jak też podstawowe rodzaje patologii społecznych.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CB692A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Pr="00B1560E" w:rsidRDefault="00CB692A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Pr="00B1560E" w:rsidRDefault="00CB692A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92A" w:rsidRPr="00E02EAD" w:rsidRDefault="00CB692A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patologii społecznej i pojęć pokrewnych.</w:t>
            </w:r>
          </w:p>
          <w:p w:rsidR="00CB692A" w:rsidRPr="00E02EAD" w:rsidRDefault="00CB692A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Przyczyny zainteresowania problemami patologii społecznej</w:t>
            </w:r>
          </w:p>
          <w:p w:rsidR="00E02EAD" w:rsidRDefault="00E02EAD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Etiologia </w:t>
            </w:r>
            <w:proofErr w:type="spellStart"/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patologicznych w organizacjach.</w:t>
            </w:r>
          </w:p>
          <w:p w:rsidR="00E02EAD" w:rsidRDefault="00E02EAD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Przeciwdziałanie patologiom w organizacj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i.</w:t>
            </w: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E02EAD" w:rsidRDefault="00E02EAD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Organy i służby odpowiedzialne za zwalczanie patologii w organizacj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</w:t>
            </w: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. </w:t>
            </w:r>
          </w:p>
          <w:p w:rsidR="00E02EAD" w:rsidRDefault="00E02EAD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Odpowiedzialność karna za przestępstwa urzędnicze.</w:t>
            </w:r>
          </w:p>
          <w:p w:rsidR="00E02EAD" w:rsidRDefault="00E02EAD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Odpowiedzialność dyscyplinarna za delikty urzędnicze. </w:t>
            </w:r>
          </w:p>
          <w:p w:rsidR="00E02EAD" w:rsidRDefault="00E02EAD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Etyka urzędnicza. </w:t>
            </w:r>
          </w:p>
          <w:p w:rsidR="00CB692A" w:rsidRPr="00E02EAD" w:rsidRDefault="00E02EAD" w:rsidP="00E02E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02EA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Kulturowe uwarunkowania patologii w organizacj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i.</w:t>
            </w:r>
          </w:p>
        </w:tc>
      </w:tr>
      <w:tr w:rsidR="00CB692A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Default="00CB692A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692A" w:rsidRPr="00B1560E" w:rsidRDefault="00CB692A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92A" w:rsidRPr="00E02EAD" w:rsidRDefault="00E02EAD" w:rsidP="00E0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02EAD">
              <w:rPr>
                <w:rFonts w:ascii="Times New Roman" w:hAnsi="Times New Roman" w:cs="Times New Roman"/>
                <w:sz w:val="20"/>
              </w:rPr>
              <w:t xml:space="preserve">Formy objawowe patologii w organizacji (korupcja, nadużycie uprawnień, niedopełnienie obowiązków, protekcja, lobbing, nepotyzm, </w:t>
            </w:r>
            <w:proofErr w:type="spellStart"/>
            <w:r w:rsidRPr="00E02EAD">
              <w:rPr>
                <w:rFonts w:ascii="Times New Roman" w:hAnsi="Times New Roman" w:cs="Times New Roman"/>
                <w:sz w:val="20"/>
              </w:rPr>
              <w:t>klientelizm</w:t>
            </w:r>
            <w:proofErr w:type="spellEnd"/>
            <w:r w:rsidRPr="00E02EAD">
              <w:rPr>
                <w:rFonts w:ascii="Times New Roman" w:hAnsi="Times New Roman" w:cs="Times New Roman"/>
                <w:sz w:val="20"/>
              </w:rPr>
              <w:t>, faworytyzm, patologie w zamówieniach publicznych, patologie w służbie zdrowia, patologie w organach ścigania).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61"/>
        <w:gridCol w:w="5609"/>
        <w:gridCol w:w="1161"/>
        <w:gridCol w:w="1249"/>
        <w:gridCol w:w="391"/>
        <w:gridCol w:w="1050"/>
      </w:tblGrid>
      <w:tr w:rsidR="00CB692A" w:rsidRPr="00782415" w:rsidTr="00CB692A">
        <w:trPr>
          <w:gridBefore w:val="1"/>
          <w:gridAfter w:val="1"/>
          <w:wBefore w:w="567" w:type="dxa"/>
          <w:wAfter w:w="1050" w:type="dxa"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CB692A" w:rsidRPr="00CB692A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CB692A">
              <w:rPr>
                <w:rFonts w:ascii="Times New Roman" w:eastAsia="Calibri" w:hAnsi="Times New Roman" w:cs="Times New Roman"/>
                <w:b/>
                <w:szCs w:val="18"/>
              </w:rPr>
              <w:t>EFEKTY UCZENIA SIĘ</w:t>
            </w:r>
          </w:p>
        </w:tc>
      </w:tr>
      <w:tr w:rsidR="00CB692A" w:rsidRPr="00782415" w:rsidTr="00CB692A">
        <w:tc>
          <w:tcPr>
            <w:tcW w:w="6946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CB692A" w:rsidRPr="00782415" w:rsidTr="00CB692A">
        <w:tc>
          <w:tcPr>
            <w:tcW w:w="6946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CB692A" w:rsidRPr="00782415" w:rsidTr="00CB692A">
        <w:tc>
          <w:tcPr>
            <w:tcW w:w="1079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67EFB" w:rsidRPr="00782415" w:rsidTr="00CB692A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7EFB" w:rsidRPr="00700506" w:rsidRDefault="00E67EFB" w:rsidP="00E02EA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0506">
              <w:rPr>
                <w:sz w:val="20"/>
                <w:szCs w:val="20"/>
              </w:rPr>
              <w:t xml:space="preserve">Student ma zaawansowaną wiedzę - zna i rozumie w pogłębionym zakresie metody interpretacji przepisów prawa odnoszących się do prawnej regulacji patologii </w:t>
            </w:r>
            <w:r>
              <w:rPr>
                <w:sz w:val="20"/>
                <w:szCs w:val="20"/>
              </w:rPr>
              <w:t>w organizacji</w:t>
            </w:r>
            <w:r w:rsidRPr="00700506">
              <w:rPr>
                <w:sz w:val="20"/>
                <w:szCs w:val="20"/>
              </w:rPr>
              <w:t xml:space="preserve">, a także sposoby wykorzystywania ich na potrzeby wykonywania zadań </w:t>
            </w:r>
            <w:r>
              <w:rPr>
                <w:sz w:val="20"/>
                <w:szCs w:val="20"/>
              </w:rPr>
              <w:br/>
            </w:r>
            <w:r w:rsidRPr="00700506">
              <w:rPr>
                <w:sz w:val="20"/>
                <w:szCs w:val="20"/>
              </w:rPr>
              <w:t>w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E67EFB" w:rsidRPr="00782415" w:rsidTr="00CB692A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7EFB" w:rsidRPr="00700506" w:rsidRDefault="00E67EFB" w:rsidP="008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506">
              <w:rPr>
                <w:rFonts w:ascii="Times New Roman" w:hAnsi="Times New Roman" w:cs="Times New Roman"/>
                <w:sz w:val="20"/>
                <w:szCs w:val="20"/>
              </w:rPr>
              <w:t xml:space="preserve">Student zna i rozumie dylematy współczesnej cywilizacji związane z potrzebą i koniecznością przeciwdziałania i zwalczania </w:t>
            </w:r>
            <w:r w:rsidRPr="00EF285B">
              <w:rPr>
                <w:rFonts w:ascii="Times New Roman" w:hAnsi="Times New Roman" w:cs="Times New Roman"/>
                <w:sz w:val="20"/>
                <w:szCs w:val="20"/>
              </w:rPr>
              <w:t>patologii w organizacji, a także ochroną ofiar przestępstw</w:t>
            </w:r>
            <w:r w:rsidRPr="00700506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700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niezakłóconego udziału obywateli w życiu społecznym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K_W08</w:t>
            </w:r>
          </w:p>
          <w:p w:rsidR="00E67EFB" w:rsidRPr="00782415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692A" w:rsidRPr="00782415" w:rsidTr="00CB692A">
        <w:tc>
          <w:tcPr>
            <w:tcW w:w="1079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E67EFB" w:rsidRPr="00782415" w:rsidTr="00CB692A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CB6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7EFB" w:rsidRPr="00AF3B57" w:rsidRDefault="00E67EFB" w:rsidP="008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57">
              <w:rPr>
                <w:rFonts w:ascii="Times New Roman" w:hAnsi="Times New Roman" w:cs="Times New Roman"/>
                <w:sz w:val="20"/>
                <w:szCs w:val="20"/>
              </w:rPr>
              <w:t>Student potrafi rozwiązywać złożone i nietypowe problemy pojawiające się w pracy organów ścigania i ochrony porządku prawnego w szczególności poprzez poprawne identyfikowanie stanów faktycznych, a także formułować na tej podstawie wnioski i prezentować je podmiotom, których dotyczą.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E67EFB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E67EFB" w:rsidRPr="00782415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67EFB" w:rsidRPr="00782415" w:rsidTr="00CB692A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7EFB" w:rsidRPr="00AF3B57" w:rsidRDefault="00E67EFB" w:rsidP="00840B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57">
              <w:rPr>
                <w:rFonts w:ascii="Times New Roman" w:hAnsi="Times New Roman" w:cs="Times New Roman"/>
                <w:sz w:val="20"/>
                <w:szCs w:val="20"/>
              </w:rPr>
              <w:t>Student potrafi odpowiednio dobierać i stosować właściwe metody i narzędzia pracy, w szczególności zaawansowane techniki informacyjno-komunikacyjne, a także adaptować istniejące metody działania do sytuacji nowych, zaskakujących, kryzysowych lub opracowywać nowe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E67EFB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E67EFB" w:rsidRPr="00782415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692A" w:rsidRPr="00782415" w:rsidTr="00CB692A">
        <w:tc>
          <w:tcPr>
            <w:tcW w:w="1079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692A" w:rsidRPr="00782415" w:rsidRDefault="00CB692A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E67EFB" w:rsidRPr="00782415" w:rsidTr="00CB692A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AF3B57" w:rsidRDefault="00E67EFB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3B57">
              <w:rPr>
                <w:rFonts w:ascii="Times New Roman" w:hAnsi="Times New Roman" w:cs="Times New Roman"/>
                <w:sz w:val="20"/>
              </w:rPr>
              <w:t xml:space="preserve">Student jest gotów do krytycznej oceny posiadanej wiedzy i odbieranych treści, uznawania znaczenia wiedzy w rozwiązywaniu problemów pojawiających się w pracy, w szczególności zasięgnięcia opinii ekspertów w przypadku trudności z samodzielnym rozwiązaniem problemu związanego z patologiami </w:t>
            </w:r>
            <w:r>
              <w:rPr>
                <w:rFonts w:ascii="Times New Roman" w:hAnsi="Times New Roman" w:cs="Times New Roman"/>
                <w:sz w:val="20"/>
              </w:rPr>
              <w:t>w organizacji.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E67EFB" w:rsidRPr="00782415" w:rsidTr="00CB692A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EFB" w:rsidRPr="00AF3B57" w:rsidRDefault="00E67EFB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3B57">
              <w:rPr>
                <w:rFonts w:ascii="Times New Roman" w:hAnsi="Times New Roman" w:cs="Times New Roman"/>
                <w:sz w:val="20"/>
              </w:rPr>
              <w:t xml:space="preserve">Student jest gotów do wypełniania społecznych, w szczególności przez inicjowanie działań własnych i innych podmiotów na rzecz zapobiegania zagrożeniom wynikającym z istnienia patologii społecznych oraz współorganizowania działalności na rzecz przywracania i utrzymywania bezpieczeństwa wewnętrznego naruszonego poprzez patologie </w:t>
            </w:r>
            <w:r>
              <w:rPr>
                <w:rFonts w:ascii="Times New Roman" w:hAnsi="Times New Roman" w:cs="Times New Roman"/>
                <w:sz w:val="20"/>
              </w:rPr>
              <w:t>w organizacji.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Default="00E67EF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EFB" w:rsidRPr="00782415" w:rsidRDefault="00E67EFB" w:rsidP="0084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CB692A" w:rsidRDefault="00CB692A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CB692A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E67EFB" w:rsidTr="00CB692A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67EFB" w:rsidRDefault="0020390B" w:rsidP="00CB6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B692A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patologii w instytucji</w:t>
            </w:r>
          </w:p>
        </w:tc>
      </w:tr>
      <w:tr w:rsidR="0020390B" w:rsidRPr="00E67EFB" w:rsidTr="00CB692A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67EFB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B692A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patologii w instytucji</w:t>
            </w:r>
          </w:p>
        </w:tc>
      </w:tr>
      <w:tr w:rsidR="0020390B" w:rsidRPr="00E67EFB" w:rsidTr="00CB692A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67EFB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</w:t>
            </w:r>
            <w:bookmarkStart w:id="0" w:name="_GoBack"/>
            <w:bookmarkEnd w:id="0"/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średnim poziomie problematyk</w:t>
            </w:r>
            <w:r w:rsidR="00794A09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CB692A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patologii w instytucji</w:t>
            </w:r>
          </w:p>
        </w:tc>
      </w:tr>
      <w:tr w:rsidR="0020390B" w:rsidRPr="00E67EFB" w:rsidTr="00CB692A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67EFB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B692A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patologii w instytucji</w:t>
            </w:r>
          </w:p>
        </w:tc>
      </w:tr>
      <w:tr w:rsidR="0020390B" w:rsidRPr="00E67EFB" w:rsidTr="00CB692A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67EFB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B692A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patologii w instytucji</w:t>
            </w:r>
          </w:p>
        </w:tc>
      </w:tr>
      <w:tr w:rsidR="0020390B" w:rsidRPr="00E67EFB" w:rsidTr="00CB692A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67EFB" w:rsidRDefault="0020390B" w:rsidP="00CB6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91–100% – doskonałe, zaawansowane opanowanie treści programowych w tym części dotyczącej rozwiązywania problemów związanych z zastosowaniem za</w:t>
            </w:r>
            <w:r w:rsidR="00CB692A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gadnień</w:t>
            </w: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B692A"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patologii w instytucji </w:t>
            </w:r>
            <w:r w:rsidRPr="00E67EFB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CB69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0,32 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4577"/>
    <w:multiLevelType w:val="hybridMultilevel"/>
    <w:tmpl w:val="E0BA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5406C"/>
    <w:multiLevelType w:val="hybridMultilevel"/>
    <w:tmpl w:val="835E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425A0"/>
    <w:multiLevelType w:val="hybridMultilevel"/>
    <w:tmpl w:val="2CC84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2"/>
  </w:num>
  <w:num w:numId="9">
    <w:abstractNumId w:val="8"/>
  </w:num>
  <w:num w:numId="10">
    <w:abstractNumId w:val="18"/>
  </w:num>
  <w:num w:numId="11">
    <w:abstractNumId w:val="13"/>
  </w:num>
  <w:num w:numId="12">
    <w:abstractNumId w:val="25"/>
  </w:num>
  <w:num w:numId="13">
    <w:abstractNumId w:val="21"/>
  </w:num>
  <w:num w:numId="14">
    <w:abstractNumId w:val="9"/>
  </w:num>
  <w:num w:numId="15">
    <w:abstractNumId w:val="7"/>
  </w:num>
  <w:num w:numId="16">
    <w:abstractNumId w:val="19"/>
  </w:num>
  <w:num w:numId="17">
    <w:abstractNumId w:val="14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7"/>
  </w:num>
  <w:num w:numId="23">
    <w:abstractNumId w:val="12"/>
  </w:num>
  <w:num w:numId="24">
    <w:abstractNumId w:val="16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1D4705"/>
    <w:rsid w:val="00202BE1"/>
    <w:rsid w:val="0020390B"/>
    <w:rsid w:val="002270FE"/>
    <w:rsid w:val="00261F08"/>
    <w:rsid w:val="00263D86"/>
    <w:rsid w:val="002E003A"/>
    <w:rsid w:val="003010C1"/>
    <w:rsid w:val="0030144F"/>
    <w:rsid w:val="00324E6B"/>
    <w:rsid w:val="003372AB"/>
    <w:rsid w:val="003457A3"/>
    <w:rsid w:val="00347081"/>
    <w:rsid w:val="003547F1"/>
    <w:rsid w:val="003913A3"/>
    <w:rsid w:val="003D0B44"/>
    <w:rsid w:val="003D27C5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13F0D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A3A15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B692A"/>
    <w:rsid w:val="00CC4248"/>
    <w:rsid w:val="00CE3E50"/>
    <w:rsid w:val="00CE51D2"/>
    <w:rsid w:val="00CF13C6"/>
    <w:rsid w:val="00D0199B"/>
    <w:rsid w:val="00D10388"/>
    <w:rsid w:val="00D10B3A"/>
    <w:rsid w:val="00DA7115"/>
    <w:rsid w:val="00DD374F"/>
    <w:rsid w:val="00DF702C"/>
    <w:rsid w:val="00E02EAD"/>
    <w:rsid w:val="00E32D3C"/>
    <w:rsid w:val="00E67EFB"/>
    <w:rsid w:val="00E75EF6"/>
    <w:rsid w:val="00EB33D7"/>
    <w:rsid w:val="00EE6BCA"/>
    <w:rsid w:val="00EF285B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11</cp:revision>
  <dcterms:created xsi:type="dcterms:W3CDTF">2024-11-25T11:31:00Z</dcterms:created>
  <dcterms:modified xsi:type="dcterms:W3CDTF">2024-12-01T11:52:00Z</dcterms:modified>
</cp:coreProperties>
</file>